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6FE3" w14:textId="77777777" w:rsidR="00966572" w:rsidRDefault="00966572" w:rsidP="003A1089">
      <w:pPr>
        <w:jc w:val="center"/>
        <w:rPr>
          <w:rFonts w:ascii="Arial" w:hAnsi="Arial" w:cs="Arial"/>
          <w:b/>
          <w:sz w:val="22"/>
          <w:szCs w:val="22"/>
          <w:u w:val="single"/>
        </w:rPr>
      </w:pPr>
    </w:p>
    <w:p w14:paraId="47E0240B" w14:textId="77777777" w:rsidR="008B1098" w:rsidRPr="006423F7" w:rsidRDefault="008B1098" w:rsidP="003A1089">
      <w:pPr>
        <w:jc w:val="center"/>
        <w:rPr>
          <w:rFonts w:ascii="Arial" w:hAnsi="Arial" w:cs="Arial"/>
          <w:b/>
          <w:sz w:val="22"/>
          <w:szCs w:val="22"/>
          <w:u w:val="single"/>
        </w:rPr>
      </w:pPr>
    </w:p>
    <w:p w14:paraId="7CD385E5" w14:textId="77777777" w:rsidR="003A1089" w:rsidRPr="006423F7" w:rsidRDefault="003A1089" w:rsidP="003A1089">
      <w:pPr>
        <w:jc w:val="center"/>
        <w:rPr>
          <w:rFonts w:ascii="Arial" w:hAnsi="Arial" w:cs="Arial"/>
          <w:b/>
          <w:sz w:val="22"/>
          <w:szCs w:val="22"/>
          <w:u w:val="single"/>
        </w:rPr>
      </w:pPr>
      <w:r w:rsidRPr="006423F7">
        <w:rPr>
          <w:rFonts w:ascii="Arial" w:hAnsi="Arial" w:cs="Arial"/>
          <w:b/>
          <w:sz w:val="22"/>
          <w:szCs w:val="22"/>
          <w:u w:val="single"/>
        </w:rPr>
        <w:t>ACCORD DE CONFIDENTIALITE</w:t>
      </w:r>
    </w:p>
    <w:p w14:paraId="59C4A278" w14:textId="77777777" w:rsidR="003A1089" w:rsidRPr="006423F7" w:rsidRDefault="003A1089" w:rsidP="003A1089">
      <w:pPr>
        <w:jc w:val="both"/>
        <w:rPr>
          <w:rFonts w:ascii="Arial" w:hAnsi="Arial" w:cs="Arial"/>
          <w:sz w:val="22"/>
          <w:szCs w:val="22"/>
        </w:rPr>
      </w:pPr>
    </w:p>
    <w:p w14:paraId="6799AE3B" w14:textId="77777777" w:rsidR="003A1089" w:rsidRPr="006423F7" w:rsidRDefault="003A1089" w:rsidP="003A1089">
      <w:pPr>
        <w:jc w:val="both"/>
        <w:rPr>
          <w:rFonts w:ascii="Arial" w:hAnsi="Arial" w:cs="Arial"/>
          <w:sz w:val="22"/>
          <w:szCs w:val="22"/>
        </w:rPr>
      </w:pPr>
    </w:p>
    <w:p w14:paraId="0DBE0912" w14:textId="77777777" w:rsidR="003A1089" w:rsidRPr="006423F7" w:rsidRDefault="003A1089" w:rsidP="0026471E">
      <w:pPr>
        <w:jc w:val="both"/>
        <w:rPr>
          <w:rFonts w:ascii="Arial" w:hAnsi="Arial" w:cs="Arial"/>
          <w:b/>
          <w:bCs/>
          <w:sz w:val="22"/>
          <w:szCs w:val="22"/>
        </w:rPr>
      </w:pPr>
      <w:r w:rsidRPr="006423F7">
        <w:rPr>
          <w:rFonts w:ascii="Arial" w:hAnsi="Arial" w:cs="Arial"/>
          <w:b/>
          <w:bCs/>
          <w:sz w:val="22"/>
          <w:szCs w:val="22"/>
        </w:rPr>
        <w:t>ENTRE LES SOUSSIGNES :</w:t>
      </w:r>
    </w:p>
    <w:p w14:paraId="4E6E9FC6" w14:textId="77777777" w:rsidR="003A1089" w:rsidRPr="006423F7" w:rsidRDefault="003A1089" w:rsidP="0026471E">
      <w:pPr>
        <w:jc w:val="both"/>
        <w:rPr>
          <w:rFonts w:ascii="Arial" w:hAnsi="Arial" w:cs="Arial"/>
          <w:sz w:val="22"/>
          <w:szCs w:val="22"/>
        </w:rPr>
      </w:pPr>
    </w:p>
    <w:p w14:paraId="04F45D87" w14:textId="2AB34F8F" w:rsidR="00AF04EE" w:rsidRPr="00AF04EE" w:rsidRDefault="00AF04EE" w:rsidP="00AF04EE">
      <w:pPr>
        <w:jc w:val="both"/>
        <w:rPr>
          <w:rFonts w:ascii="Arial" w:hAnsi="Arial" w:cs="Arial"/>
          <w:sz w:val="24"/>
          <w:szCs w:val="24"/>
        </w:rPr>
      </w:pPr>
      <w:r w:rsidRPr="00AF04EE">
        <w:rPr>
          <w:rFonts w:ascii="Arial" w:hAnsi="Arial" w:cs="Arial"/>
          <w:sz w:val="24"/>
          <w:szCs w:val="24"/>
        </w:rPr>
        <w:t xml:space="preserve">LESIEUR CRISTAL, société anonyme au capital de 276.315.100,00 DH, inscrite au registre du commerce de Casablanca sous le numéro 4171, dont le siège social est à Casablanca, 1 rue Caporal Corbi, agissant pour son compte et représentée par </w:t>
      </w:r>
      <w:r w:rsidR="00293CFC">
        <w:rPr>
          <w:rFonts w:ascii="Arial" w:hAnsi="Arial" w:cs="Arial"/>
          <w:sz w:val="24"/>
          <w:szCs w:val="24"/>
        </w:rPr>
        <w:t>son Directeur Général</w:t>
      </w:r>
      <w:r w:rsidR="00DC3943">
        <w:rPr>
          <w:rFonts w:ascii="Arial" w:hAnsi="Arial" w:cs="Arial"/>
          <w:sz w:val="24"/>
          <w:szCs w:val="24"/>
        </w:rPr>
        <w:t xml:space="preserve"> </w:t>
      </w:r>
      <w:r w:rsidR="004337B8">
        <w:rPr>
          <w:rFonts w:ascii="Arial" w:hAnsi="Arial" w:cs="Arial"/>
          <w:sz w:val="24"/>
          <w:szCs w:val="24"/>
        </w:rPr>
        <w:t xml:space="preserve">M. </w:t>
      </w:r>
      <w:r w:rsidR="00132805">
        <w:rPr>
          <w:rFonts w:ascii="Arial" w:hAnsi="Arial" w:cs="Arial"/>
          <w:sz w:val="24"/>
          <w:szCs w:val="24"/>
        </w:rPr>
        <w:t>Bra</w:t>
      </w:r>
      <w:r w:rsidR="00A61CE8">
        <w:rPr>
          <w:rFonts w:ascii="Arial" w:hAnsi="Arial" w:cs="Arial"/>
          <w:sz w:val="24"/>
          <w:szCs w:val="24"/>
        </w:rPr>
        <w:t>him LAAROUI</w:t>
      </w:r>
      <w:r w:rsidRPr="00AF04EE">
        <w:rPr>
          <w:rFonts w:ascii="Arial" w:hAnsi="Arial" w:cs="Arial"/>
          <w:sz w:val="24"/>
          <w:szCs w:val="24"/>
        </w:rPr>
        <w:t xml:space="preserve">, dûment habilité à l’effet des présentes, </w:t>
      </w:r>
    </w:p>
    <w:p w14:paraId="2DB4BB6B" w14:textId="77777777" w:rsidR="00AF04EE" w:rsidRPr="00AF04EE" w:rsidRDefault="00AF04EE" w:rsidP="00AF04EE">
      <w:pPr>
        <w:jc w:val="both"/>
        <w:rPr>
          <w:rFonts w:ascii="Arial" w:hAnsi="Arial" w:cs="Arial"/>
          <w:sz w:val="24"/>
          <w:szCs w:val="24"/>
        </w:rPr>
      </w:pPr>
    </w:p>
    <w:p w14:paraId="0986B444" w14:textId="6EDDA6A2" w:rsidR="00AF04EE" w:rsidRDefault="00AF04EE" w:rsidP="00AF04EE">
      <w:pPr>
        <w:jc w:val="right"/>
        <w:rPr>
          <w:rFonts w:ascii="Arial" w:hAnsi="Arial" w:cs="Arial"/>
          <w:sz w:val="24"/>
          <w:szCs w:val="24"/>
        </w:rPr>
      </w:pPr>
      <w:r w:rsidRPr="00AF04EE">
        <w:rPr>
          <w:rFonts w:ascii="Arial" w:hAnsi="Arial" w:cs="Arial"/>
          <w:b/>
          <w:sz w:val="24"/>
          <w:szCs w:val="24"/>
        </w:rPr>
        <w:t xml:space="preserve">    </w:t>
      </w:r>
      <w:r w:rsidR="004B52EC" w:rsidRPr="004B52EC">
        <w:rPr>
          <w:rFonts w:ascii="Arial" w:hAnsi="Arial" w:cs="Arial"/>
          <w:sz w:val="24"/>
          <w:szCs w:val="24"/>
        </w:rPr>
        <w:t>Ci-après désignée</w:t>
      </w:r>
      <w:r w:rsidRPr="00AF04EE">
        <w:rPr>
          <w:rFonts w:ascii="Arial" w:hAnsi="Arial" w:cs="Arial"/>
          <w:sz w:val="24"/>
          <w:szCs w:val="24"/>
        </w:rPr>
        <w:t xml:space="preserve">, « LESIEUR CRISTAL » </w:t>
      </w:r>
    </w:p>
    <w:p w14:paraId="484E9A86" w14:textId="0A8AE252" w:rsidR="004B52EC" w:rsidRPr="00AF04EE" w:rsidRDefault="004B52EC" w:rsidP="00AF04EE">
      <w:pPr>
        <w:jc w:val="right"/>
        <w:rPr>
          <w:rFonts w:ascii="Arial" w:hAnsi="Arial" w:cs="Arial"/>
          <w:sz w:val="24"/>
          <w:szCs w:val="24"/>
        </w:rPr>
      </w:pPr>
      <w:r w:rsidRPr="00AF04EE">
        <w:rPr>
          <w:rFonts w:ascii="Arial" w:hAnsi="Arial" w:cs="Arial"/>
          <w:sz w:val="24"/>
          <w:szCs w:val="24"/>
        </w:rPr>
        <w:t>D’une part</w:t>
      </w:r>
    </w:p>
    <w:p w14:paraId="0FBE579E" w14:textId="77777777" w:rsidR="00AF04EE" w:rsidRPr="00AF04EE" w:rsidRDefault="00AF04EE" w:rsidP="00AF04EE">
      <w:pPr>
        <w:jc w:val="both"/>
        <w:rPr>
          <w:rFonts w:ascii="Arial" w:hAnsi="Arial" w:cs="Arial"/>
          <w:sz w:val="24"/>
          <w:szCs w:val="24"/>
        </w:rPr>
      </w:pPr>
    </w:p>
    <w:p w14:paraId="143403BF" w14:textId="77777777" w:rsidR="00AF04EE" w:rsidRPr="00AF04EE" w:rsidRDefault="00AF04EE" w:rsidP="00AF04EE">
      <w:pPr>
        <w:jc w:val="both"/>
        <w:rPr>
          <w:rFonts w:ascii="Arial" w:hAnsi="Arial" w:cs="Arial"/>
          <w:sz w:val="24"/>
          <w:szCs w:val="24"/>
        </w:rPr>
      </w:pPr>
      <w:r w:rsidRPr="00AF04EE">
        <w:rPr>
          <w:rFonts w:ascii="Arial" w:hAnsi="Arial" w:cs="Arial"/>
          <w:sz w:val="24"/>
          <w:szCs w:val="24"/>
        </w:rPr>
        <w:t>ET :</w:t>
      </w:r>
    </w:p>
    <w:p w14:paraId="2A806478" w14:textId="77777777" w:rsidR="00AF04EE" w:rsidRPr="00AF04EE" w:rsidRDefault="00AF04EE" w:rsidP="00AF04EE">
      <w:pPr>
        <w:jc w:val="both"/>
        <w:rPr>
          <w:rFonts w:ascii="Arial" w:hAnsi="Arial" w:cs="Arial"/>
          <w:sz w:val="24"/>
          <w:szCs w:val="24"/>
        </w:rPr>
      </w:pPr>
    </w:p>
    <w:p w14:paraId="5B6A53AE" w14:textId="77777777" w:rsidR="00DE5BF1" w:rsidRPr="00DE5BF1" w:rsidRDefault="00DE5BF1" w:rsidP="00DE5BF1">
      <w:pPr>
        <w:jc w:val="both"/>
        <w:rPr>
          <w:rFonts w:ascii="Arial" w:hAnsi="Arial" w:cs="Arial"/>
          <w:sz w:val="24"/>
          <w:szCs w:val="24"/>
        </w:rPr>
      </w:pPr>
      <w:r w:rsidRPr="00DE5BF1">
        <w:rPr>
          <w:rFonts w:ascii="Arial" w:hAnsi="Arial" w:cs="Arial"/>
          <w:sz w:val="24"/>
          <w:szCs w:val="24"/>
        </w:rPr>
        <w:t xml:space="preserve">La société XXXXX agissant pour son compte et représentée par M.XXXXX , dûment habilité à l’effet des présentes, </w:t>
      </w:r>
    </w:p>
    <w:p w14:paraId="4BE50C44" w14:textId="77777777" w:rsidR="00AF04EE" w:rsidRPr="00AF04EE" w:rsidRDefault="00AF04EE" w:rsidP="00AF04EE">
      <w:pPr>
        <w:jc w:val="both"/>
        <w:rPr>
          <w:rFonts w:ascii="Arial" w:hAnsi="Arial" w:cs="Arial"/>
          <w:sz w:val="24"/>
          <w:szCs w:val="24"/>
        </w:rPr>
      </w:pPr>
    </w:p>
    <w:p w14:paraId="2D146652" w14:textId="63F8E5F8" w:rsidR="00AF04EE" w:rsidRPr="00AF04EE" w:rsidRDefault="00105E5C" w:rsidP="00105E5C">
      <w:pPr>
        <w:jc w:val="center"/>
        <w:rPr>
          <w:rFonts w:ascii="Arial" w:hAnsi="Arial" w:cs="Arial"/>
          <w:sz w:val="24"/>
          <w:szCs w:val="24"/>
        </w:rPr>
      </w:pPr>
      <w:r>
        <w:rPr>
          <w:rFonts w:ascii="Arial" w:hAnsi="Arial" w:cs="Arial"/>
          <w:sz w:val="24"/>
          <w:szCs w:val="24"/>
        </w:rPr>
        <w:t xml:space="preserve">                                                                                 </w:t>
      </w:r>
      <w:r w:rsidR="008361B7">
        <w:rPr>
          <w:rFonts w:ascii="Arial" w:hAnsi="Arial" w:cs="Arial"/>
          <w:sz w:val="24"/>
          <w:szCs w:val="24"/>
        </w:rPr>
        <w:t xml:space="preserve">       </w:t>
      </w:r>
      <w:r w:rsidR="004B52EC" w:rsidRPr="004B52EC">
        <w:rPr>
          <w:rFonts w:ascii="Arial" w:hAnsi="Arial" w:cs="Arial"/>
          <w:sz w:val="24"/>
          <w:szCs w:val="24"/>
        </w:rPr>
        <w:t>Ci-après désignée</w:t>
      </w:r>
      <w:r w:rsidR="00AF04EE" w:rsidRPr="00AF04EE">
        <w:rPr>
          <w:rFonts w:ascii="Arial" w:hAnsi="Arial" w:cs="Arial"/>
          <w:sz w:val="24"/>
          <w:szCs w:val="24"/>
        </w:rPr>
        <w:t>, « </w:t>
      </w:r>
      <w:r w:rsidR="00DE5BF1">
        <w:rPr>
          <w:rFonts w:ascii="Arial" w:hAnsi="Arial" w:cs="Arial"/>
          <w:sz w:val="24"/>
          <w:szCs w:val="24"/>
        </w:rPr>
        <w:t>Société</w:t>
      </w:r>
      <w:r w:rsidR="00AF04EE" w:rsidRPr="00AF04EE">
        <w:rPr>
          <w:rFonts w:ascii="Arial" w:hAnsi="Arial" w:cs="Arial"/>
          <w:sz w:val="24"/>
          <w:szCs w:val="24"/>
        </w:rPr>
        <w:t xml:space="preserve">» </w:t>
      </w:r>
      <w:r w:rsidR="004B52EC">
        <w:rPr>
          <w:rFonts w:ascii="Arial" w:hAnsi="Arial" w:cs="Arial"/>
          <w:sz w:val="24"/>
          <w:szCs w:val="24"/>
        </w:rPr>
        <w:t xml:space="preserve">                                                                                                                                             </w:t>
      </w:r>
    </w:p>
    <w:p w14:paraId="02A6148F" w14:textId="64728582" w:rsidR="00AF04EE" w:rsidRPr="00AF04EE" w:rsidRDefault="004B52EC" w:rsidP="00AF04EE">
      <w:pPr>
        <w:jc w:val="both"/>
        <w:rPr>
          <w:rFonts w:ascii="Arial" w:hAnsi="Arial" w:cs="Arial"/>
          <w:sz w:val="24"/>
          <w:szCs w:val="24"/>
        </w:rPr>
      </w:pPr>
      <w:r>
        <w:rPr>
          <w:rFonts w:ascii="Arial" w:hAnsi="Arial" w:cs="Arial"/>
          <w:sz w:val="24"/>
          <w:szCs w:val="24"/>
        </w:rPr>
        <w:t xml:space="preserve">                                                                                                                         </w:t>
      </w:r>
      <w:r w:rsidRPr="00AF04EE">
        <w:rPr>
          <w:rFonts w:ascii="Arial" w:hAnsi="Arial" w:cs="Arial"/>
          <w:sz w:val="24"/>
          <w:szCs w:val="24"/>
        </w:rPr>
        <w:t>D’</w:t>
      </w:r>
      <w:r>
        <w:rPr>
          <w:rFonts w:ascii="Arial" w:hAnsi="Arial" w:cs="Arial"/>
          <w:sz w:val="24"/>
          <w:szCs w:val="24"/>
        </w:rPr>
        <w:t xml:space="preserve">autre </w:t>
      </w:r>
      <w:r w:rsidRPr="00AF04EE">
        <w:rPr>
          <w:rFonts w:ascii="Arial" w:hAnsi="Arial" w:cs="Arial"/>
          <w:sz w:val="24"/>
          <w:szCs w:val="24"/>
        </w:rPr>
        <w:t>part</w:t>
      </w:r>
    </w:p>
    <w:p w14:paraId="386F7157" w14:textId="77777777" w:rsidR="00C75998" w:rsidRPr="006423F7" w:rsidRDefault="00C75998" w:rsidP="00C75998">
      <w:pPr>
        <w:jc w:val="both"/>
        <w:rPr>
          <w:rFonts w:ascii="Arial" w:hAnsi="Arial" w:cs="Arial"/>
          <w:color w:val="000000"/>
          <w:sz w:val="22"/>
          <w:szCs w:val="22"/>
        </w:rPr>
      </w:pPr>
    </w:p>
    <w:p w14:paraId="2E3B8413" w14:textId="77777777" w:rsidR="003A1089" w:rsidRPr="006423F7" w:rsidRDefault="003A1089" w:rsidP="0026471E">
      <w:pPr>
        <w:jc w:val="both"/>
        <w:rPr>
          <w:rFonts w:ascii="Arial" w:hAnsi="Arial" w:cs="Arial"/>
          <w:sz w:val="22"/>
          <w:szCs w:val="22"/>
        </w:rPr>
      </w:pPr>
    </w:p>
    <w:p w14:paraId="3C46A744" w14:textId="77777777" w:rsidR="003A1089" w:rsidRPr="006423F7" w:rsidRDefault="003A1089" w:rsidP="0026471E">
      <w:pPr>
        <w:jc w:val="both"/>
        <w:rPr>
          <w:rFonts w:ascii="Arial" w:hAnsi="Arial" w:cs="Arial"/>
          <w:sz w:val="22"/>
          <w:szCs w:val="22"/>
        </w:rPr>
      </w:pPr>
    </w:p>
    <w:p w14:paraId="7D8BB7C9" w14:textId="77777777" w:rsidR="006423F7" w:rsidRPr="004B1472" w:rsidRDefault="006423F7" w:rsidP="006423F7">
      <w:pPr>
        <w:jc w:val="both"/>
        <w:rPr>
          <w:rFonts w:ascii="Arial" w:hAnsi="Arial" w:cs="Arial"/>
          <w:b/>
          <w:bCs/>
        </w:rPr>
      </w:pPr>
      <w:r w:rsidRPr="00EF674D">
        <w:rPr>
          <w:rFonts w:ascii="Arial" w:hAnsi="Arial" w:cs="Arial"/>
          <w:b/>
          <w:bCs/>
        </w:rPr>
        <w:t>IL A ETE PREALABLEMENT EXPOSE CE QUI SUIT</w:t>
      </w:r>
      <w:r>
        <w:rPr>
          <w:rFonts w:ascii="Arial" w:hAnsi="Arial" w:cs="Arial"/>
          <w:b/>
          <w:bCs/>
        </w:rPr>
        <w:t> </w:t>
      </w:r>
      <w:r w:rsidRPr="00EF674D">
        <w:rPr>
          <w:rFonts w:ascii="Arial" w:hAnsi="Arial" w:cs="Arial"/>
          <w:b/>
          <w:bCs/>
        </w:rPr>
        <w:t>:</w:t>
      </w:r>
    </w:p>
    <w:p w14:paraId="7416A349" w14:textId="77777777" w:rsidR="003A1089" w:rsidRPr="006423F7" w:rsidRDefault="003A1089" w:rsidP="0026471E">
      <w:pPr>
        <w:jc w:val="both"/>
        <w:rPr>
          <w:rFonts w:ascii="Arial" w:hAnsi="Arial" w:cs="Arial"/>
          <w:sz w:val="22"/>
          <w:szCs w:val="22"/>
        </w:rPr>
      </w:pPr>
    </w:p>
    <w:p w14:paraId="25FF32FF" w14:textId="77777777" w:rsidR="00DE5BF1" w:rsidRPr="00DE5BF1" w:rsidRDefault="00DE5BF1" w:rsidP="00DE5BF1">
      <w:pPr>
        <w:jc w:val="both"/>
        <w:rPr>
          <w:rFonts w:ascii="Arial" w:hAnsi="Arial" w:cs="Arial"/>
          <w:sz w:val="24"/>
          <w:szCs w:val="24"/>
        </w:rPr>
      </w:pPr>
      <w:r w:rsidRPr="00DE5BF1">
        <w:rPr>
          <w:rFonts w:ascii="Arial" w:hAnsi="Arial" w:cs="Arial"/>
          <w:sz w:val="24"/>
          <w:szCs w:val="24"/>
        </w:rPr>
        <w:t>Lesieur Cristal sollicite XXXXXXXX dans le cadre d’une future collaboration  (ci-après dénommé Projet).</w:t>
      </w:r>
    </w:p>
    <w:p w14:paraId="33188931" w14:textId="77777777" w:rsidR="00A24D47" w:rsidRPr="00105E5C" w:rsidRDefault="00A24D47" w:rsidP="00A24D47">
      <w:pPr>
        <w:jc w:val="both"/>
        <w:rPr>
          <w:rFonts w:ascii="Arial" w:hAnsi="Arial" w:cs="Arial"/>
          <w:snapToGrid w:val="0"/>
          <w:color w:val="000000"/>
          <w:sz w:val="24"/>
          <w:szCs w:val="24"/>
        </w:rPr>
      </w:pPr>
    </w:p>
    <w:p w14:paraId="4F53F43E" w14:textId="77777777" w:rsidR="00A24D47" w:rsidRPr="001D1599" w:rsidRDefault="00A24D47" w:rsidP="00A24D47">
      <w:pPr>
        <w:jc w:val="both"/>
        <w:rPr>
          <w:rFonts w:ascii="Arial" w:hAnsi="Arial" w:cs="Arial"/>
          <w:sz w:val="24"/>
          <w:szCs w:val="24"/>
        </w:rPr>
      </w:pPr>
      <w:r w:rsidRPr="001D1599">
        <w:rPr>
          <w:rFonts w:ascii="Arial" w:hAnsi="Arial" w:cs="Arial"/>
          <w:sz w:val="24"/>
          <w:szCs w:val="24"/>
        </w:rPr>
        <w:t xml:space="preserve">Dans ce contexte, les Parties ont signé le présent Accord dont l’objet est de définir les conditions d’échange et de protection des Informations Confidentielles qu’elles sont amenées à se communiquer dans le cadre du Projet défini ci-dessous.  </w:t>
      </w:r>
    </w:p>
    <w:p w14:paraId="62CDC763" w14:textId="77777777" w:rsidR="00A24D47" w:rsidRPr="001D1599" w:rsidRDefault="00A24D47" w:rsidP="00A24D47">
      <w:pPr>
        <w:jc w:val="both"/>
        <w:rPr>
          <w:rFonts w:ascii="Arial" w:hAnsi="Arial" w:cs="Arial"/>
          <w:sz w:val="24"/>
          <w:szCs w:val="24"/>
        </w:rPr>
      </w:pPr>
    </w:p>
    <w:p w14:paraId="7AEFE5A6" w14:textId="77777777" w:rsidR="00B561DA" w:rsidRPr="001D1599" w:rsidRDefault="00B561DA" w:rsidP="0026471E">
      <w:pPr>
        <w:jc w:val="both"/>
        <w:rPr>
          <w:rFonts w:ascii="Arial" w:hAnsi="Arial" w:cs="Arial"/>
          <w:sz w:val="24"/>
          <w:szCs w:val="24"/>
        </w:rPr>
      </w:pPr>
    </w:p>
    <w:p w14:paraId="604A0A2A" w14:textId="77777777" w:rsidR="006423F7" w:rsidRDefault="006423F7" w:rsidP="0026471E">
      <w:pPr>
        <w:jc w:val="both"/>
        <w:rPr>
          <w:rFonts w:ascii="Arial" w:hAnsi="Arial" w:cs="Arial"/>
          <w:b/>
          <w:sz w:val="22"/>
          <w:szCs w:val="22"/>
          <w:u w:val="single"/>
        </w:rPr>
      </w:pPr>
    </w:p>
    <w:p w14:paraId="1374C6A6" w14:textId="0DFA8EE4" w:rsidR="00F33641" w:rsidRPr="001005D9" w:rsidRDefault="00F33641" w:rsidP="00F33641">
      <w:pPr>
        <w:pStyle w:val="Textecourantformule"/>
        <w:widowControl/>
        <w:tabs>
          <w:tab w:val="clear" w:pos="652"/>
          <w:tab w:val="left" w:pos="141"/>
        </w:tabs>
        <w:spacing w:before="40"/>
        <w:rPr>
          <w:rFonts w:ascii="Arial" w:hAnsi="Arial" w:cs="Arial"/>
          <w:b/>
          <w:bCs/>
          <w:color w:val="auto"/>
          <w:sz w:val="20"/>
          <w:szCs w:val="20"/>
          <w:u w:val="single"/>
        </w:rPr>
      </w:pPr>
      <w:r w:rsidRPr="001005D9">
        <w:rPr>
          <w:rFonts w:ascii="Arial" w:hAnsi="Arial" w:cs="Arial"/>
          <w:b/>
          <w:bCs/>
          <w:color w:val="auto"/>
          <w:sz w:val="20"/>
          <w:szCs w:val="20"/>
          <w:u w:val="single"/>
        </w:rPr>
        <w:t>IL A ETE CONVENU ET ARRETE CE QUI SUIT :</w:t>
      </w:r>
    </w:p>
    <w:p w14:paraId="60487F3E" w14:textId="58465320" w:rsidR="00672B19" w:rsidRDefault="00672B19" w:rsidP="00F33641">
      <w:pPr>
        <w:pStyle w:val="Textecourantformule"/>
        <w:widowControl/>
        <w:tabs>
          <w:tab w:val="clear" w:pos="652"/>
          <w:tab w:val="left" w:pos="141"/>
        </w:tabs>
        <w:spacing w:before="40"/>
        <w:rPr>
          <w:rFonts w:ascii="Arial" w:hAnsi="Arial" w:cs="Arial"/>
          <w:b/>
          <w:bCs/>
          <w:color w:val="auto"/>
          <w:sz w:val="20"/>
          <w:szCs w:val="20"/>
        </w:rPr>
      </w:pPr>
    </w:p>
    <w:p w14:paraId="0FB66895" w14:textId="291BE291" w:rsidR="00672B19" w:rsidRPr="001005D9" w:rsidRDefault="00EE6869" w:rsidP="00B339E6">
      <w:pPr>
        <w:jc w:val="both"/>
        <w:rPr>
          <w:rFonts w:ascii="Arial" w:hAnsi="Arial" w:cs="Arial"/>
          <w:b/>
          <w:bCs/>
          <w:color w:val="000000"/>
          <w:sz w:val="24"/>
          <w:szCs w:val="24"/>
          <w:u w:val="single"/>
        </w:rPr>
      </w:pPr>
      <w:bookmarkStart w:id="0" w:name="_Hlk69744604"/>
      <w:bookmarkStart w:id="1" w:name="_Hlk70091007"/>
      <w:r w:rsidRPr="001005D9">
        <w:rPr>
          <w:rFonts w:ascii="Arial" w:hAnsi="Arial" w:cs="Arial"/>
          <w:b/>
          <w:bCs/>
          <w:color w:val="000000"/>
          <w:sz w:val="24"/>
          <w:szCs w:val="24"/>
          <w:u w:val="single"/>
        </w:rPr>
        <w:t>ARTICLE 1</w:t>
      </w:r>
      <w:r w:rsidR="001005D9" w:rsidRPr="001005D9">
        <w:rPr>
          <w:rFonts w:ascii="Arial" w:hAnsi="Arial" w:cs="Arial"/>
          <w:b/>
          <w:bCs/>
          <w:color w:val="000000"/>
          <w:sz w:val="24"/>
          <w:szCs w:val="24"/>
          <w:u w:val="single"/>
        </w:rPr>
        <w:t xml:space="preserve"> : </w:t>
      </w:r>
      <w:r w:rsidR="00672B19" w:rsidRPr="001005D9">
        <w:rPr>
          <w:rFonts w:ascii="Arial" w:hAnsi="Arial" w:cs="Arial"/>
          <w:b/>
          <w:bCs/>
          <w:color w:val="000000"/>
          <w:sz w:val="24"/>
          <w:szCs w:val="24"/>
          <w:u w:val="single"/>
        </w:rPr>
        <w:t xml:space="preserve">DEFINITIONS  </w:t>
      </w:r>
      <w:bookmarkEnd w:id="0"/>
      <w:bookmarkEnd w:id="1"/>
    </w:p>
    <w:p w14:paraId="63D6C7F6" w14:textId="77777777" w:rsidR="00672B19" w:rsidRPr="001005D9" w:rsidRDefault="00672B19" w:rsidP="00B339E6">
      <w:pPr>
        <w:jc w:val="both"/>
        <w:rPr>
          <w:rFonts w:ascii="Arial" w:hAnsi="Arial" w:cs="Arial"/>
          <w:b/>
          <w:bCs/>
          <w:color w:val="000000"/>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1"/>
        <w:gridCol w:w="7425"/>
      </w:tblGrid>
      <w:tr w:rsidR="00672B19" w:rsidRPr="00B339E6" w14:paraId="2BE96CF2" w14:textId="77777777" w:rsidTr="00A26D29">
        <w:trPr>
          <w:trHeight w:val="567"/>
        </w:trPr>
        <w:tc>
          <w:tcPr>
            <w:tcW w:w="1637" w:type="dxa"/>
            <w:shd w:val="clear" w:color="auto" w:fill="auto"/>
          </w:tcPr>
          <w:p w14:paraId="41C20C2C"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Accord</w:t>
            </w:r>
          </w:p>
        </w:tc>
        <w:tc>
          <w:tcPr>
            <w:tcW w:w="7425" w:type="dxa"/>
            <w:shd w:val="clear" w:color="auto" w:fill="auto"/>
          </w:tcPr>
          <w:p w14:paraId="4C59CBBA" w14:textId="5C0C3708"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 xml:space="preserve">Désigne le présent accord de confidentialité, son préambule </w:t>
            </w:r>
            <w:r w:rsidR="00977ADE">
              <w:rPr>
                <w:rFonts w:ascii="Arial" w:hAnsi="Arial" w:cs="Arial"/>
                <w:color w:val="000000"/>
                <w:sz w:val="24"/>
                <w:szCs w:val="24"/>
              </w:rPr>
              <w:t xml:space="preserve">et son annexe </w:t>
            </w:r>
            <w:r w:rsidRPr="00B339E6">
              <w:rPr>
                <w:rFonts w:ascii="Arial" w:hAnsi="Arial" w:cs="Arial"/>
                <w:color w:val="000000"/>
                <w:sz w:val="24"/>
                <w:szCs w:val="24"/>
              </w:rPr>
              <w:t>ainsi que tout avenant venant l’amender le cas échéant.</w:t>
            </w:r>
          </w:p>
        </w:tc>
      </w:tr>
      <w:tr w:rsidR="00672B19" w:rsidRPr="00B339E6" w14:paraId="49BDAEA1" w14:textId="77777777" w:rsidTr="00A26D29">
        <w:trPr>
          <w:trHeight w:val="320"/>
        </w:trPr>
        <w:tc>
          <w:tcPr>
            <w:tcW w:w="1637" w:type="dxa"/>
            <w:shd w:val="clear" w:color="auto" w:fill="auto"/>
          </w:tcPr>
          <w:p w14:paraId="3505599B"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Date d’Effet</w:t>
            </w:r>
          </w:p>
        </w:tc>
        <w:tc>
          <w:tcPr>
            <w:tcW w:w="7425" w:type="dxa"/>
            <w:shd w:val="clear" w:color="auto" w:fill="auto"/>
          </w:tcPr>
          <w:p w14:paraId="294B530C" w14:textId="170CBBDA"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Désigne la date d’entrée en vigueur de l’Accord</w:t>
            </w:r>
            <w:r w:rsidR="009D4785">
              <w:rPr>
                <w:rFonts w:ascii="Arial" w:hAnsi="Arial" w:cs="Arial"/>
                <w:color w:val="000000"/>
                <w:sz w:val="24"/>
                <w:szCs w:val="24"/>
              </w:rPr>
              <w:t>, soit la date de signature par les deux parties</w:t>
            </w:r>
          </w:p>
        </w:tc>
      </w:tr>
      <w:tr w:rsidR="00672B19" w:rsidRPr="00B339E6" w14:paraId="2C824336" w14:textId="77777777" w:rsidTr="00A26D29">
        <w:trPr>
          <w:trHeight w:val="694"/>
        </w:trPr>
        <w:tc>
          <w:tcPr>
            <w:tcW w:w="1637" w:type="dxa"/>
            <w:shd w:val="clear" w:color="auto" w:fill="auto"/>
          </w:tcPr>
          <w:p w14:paraId="0CE123F8"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 xml:space="preserve">Durée </w:t>
            </w:r>
          </w:p>
        </w:tc>
        <w:tc>
          <w:tcPr>
            <w:tcW w:w="7425" w:type="dxa"/>
            <w:shd w:val="clear" w:color="auto" w:fill="auto"/>
          </w:tcPr>
          <w:p w14:paraId="342D8D87" w14:textId="77777777"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 xml:space="preserve">Désigne la durée de l’Accord fixée comme suit : </w:t>
            </w:r>
          </w:p>
          <w:p w14:paraId="529B42DE" w14:textId="6E989ED9"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 xml:space="preserve">L’Accord entre en vigueur à compter de sa Date d’Effet pour une durée de </w:t>
            </w:r>
            <w:r w:rsidR="009A769D">
              <w:rPr>
                <w:rFonts w:ascii="Arial" w:hAnsi="Arial" w:cs="Arial"/>
                <w:color w:val="000000"/>
                <w:sz w:val="24"/>
                <w:szCs w:val="24"/>
              </w:rPr>
              <w:t xml:space="preserve">1 (un) an </w:t>
            </w:r>
            <w:r w:rsidRPr="00B339E6">
              <w:rPr>
                <w:rFonts w:ascii="Arial" w:hAnsi="Arial" w:cs="Arial"/>
                <w:color w:val="000000"/>
                <w:sz w:val="24"/>
                <w:szCs w:val="24"/>
              </w:rPr>
              <w:t xml:space="preserve">pendant laquelle les Parties pourront s’échanger des Informations Confidentielles. </w:t>
            </w:r>
          </w:p>
          <w:p w14:paraId="29611BC9" w14:textId="77777777"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A l’issue de cette durée initiale, les Parties décideront (i) soit de la contractualisation du Projet (ii) soit de la prolongation de la durée des discussions par voie d’avenant.</w:t>
            </w:r>
          </w:p>
          <w:p w14:paraId="0D73BF65" w14:textId="48870EE0"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 xml:space="preserve">Les Informations Confidentielles fournies par une Partie à l’autre Partie au cours de l’exécution de l’Accord doivent rester </w:t>
            </w:r>
            <w:r w:rsidRPr="00B339E6">
              <w:rPr>
                <w:rFonts w:ascii="Arial" w:hAnsi="Arial" w:cs="Arial"/>
                <w:color w:val="000000"/>
                <w:sz w:val="24"/>
                <w:szCs w:val="24"/>
              </w:rPr>
              <w:lastRenderedPageBreak/>
              <w:t xml:space="preserve">confidentielles  pour une durée de </w:t>
            </w:r>
            <w:r w:rsidR="00583DF6" w:rsidRPr="00B339E6">
              <w:rPr>
                <w:rFonts w:ascii="Arial" w:hAnsi="Arial" w:cs="Arial"/>
                <w:color w:val="000000"/>
                <w:sz w:val="24"/>
                <w:szCs w:val="24"/>
              </w:rPr>
              <w:t>cinq</w:t>
            </w:r>
            <w:r w:rsidRPr="00B339E6">
              <w:rPr>
                <w:rFonts w:ascii="Arial" w:hAnsi="Arial" w:cs="Arial"/>
                <w:color w:val="000000"/>
                <w:sz w:val="24"/>
                <w:szCs w:val="24"/>
              </w:rPr>
              <w:t xml:space="preserve"> (</w:t>
            </w:r>
            <w:r w:rsidR="00583DF6" w:rsidRPr="00B339E6">
              <w:rPr>
                <w:rFonts w:ascii="Arial" w:hAnsi="Arial" w:cs="Arial"/>
                <w:color w:val="000000"/>
                <w:sz w:val="24"/>
                <w:szCs w:val="24"/>
              </w:rPr>
              <w:t>5</w:t>
            </w:r>
            <w:r w:rsidRPr="00B339E6">
              <w:rPr>
                <w:rFonts w:ascii="Arial" w:hAnsi="Arial" w:cs="Arial"/>
                <w:color w:val="000000"/>
                <w:sz w:val="24"/>
                <w:szCs w:val="24"/>
              </w:rPr>
              <w:t>) ans après la résiliation ou l’expiration de l’Accord</w:t>
            </w:r>
            <w:r w:rsidR="0080216B">
              <w:rPr>
                <w:rFonts w:ascii="Arial" w:hAnsi="Arial" w:cs="Arial"/>
                <w:color w:val="000000"/>
                <w:sz w:val="24"/>
                <w:szCs w:val="24"/>
              </w:rPr>
              <w:t>.</w:t>
            </w:r>
          </w:p>
        </w:tc>
      </w:tr>
      <w:tr w:rsidR="00672B19" w:rsidRPr="00B339E6" w14:paraId="611F11F8" w14:textId="77777777" w:rsidTr="00A26D29">
        <w:tc>
          <w:tcPr>
            <w:tcW w:w="1637" w:type="dxa"/>
            <w:shd w:val="clear" w:color="auto" w:fill="auto"/>
          </w:tcPr>
          <w:p w14:paraId="1C5926F7"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lastRenderedPageBreak/>
              <w:t>Informations Confidentielles</w:t>
            </w:r>
          </w:p>
        </w:tc>
        <w:tc>
          <w:tcPr>
            <w:tcW w:w="7425" w:type="dxa"/>
            <w:shd w:val="clear" w:color="auto" w:fill="auto"/>
          </w:tcPr>
          <w:p w14:paraId="23389BFD" w14:textId="77777777"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Désigne :</w:t>
            </w:r>
          </w:p>
          <w:p w14:paraId="16B60340" w14:textId="7C693BEE" w:rsidR="00672B19" w:rsidRPr="00B339E6" w:rsidRDefault="00672B19" w:rsidP="00B339E6">
            <w:pPr>
              <w:jc w:val="both"/>
              <w:rPr>
                <w:rFonts w:ascii="Arial" w:hAnsi="Arial" w:cs="Arial"/>
                <w:color w:val="000000"/>
                <w:sz w:val="24"/>
                <w:szCs w:val="24"/>
              </w:rPr>
            </w:pPr>
            <w:bookmarkStart w:id="2" w:name="_Hlk70080241"/>
            <w:r w:rsidRPr="00B339E6">
              <w:rPr>
                <w:rFonts w:ascii="Arial" w:hAnsi="Arial" w:cs="Arial"/>
                <w:color w:val="000000"/>
                <w:sz w:val="24"/>
                <w:szCs w:val="24"/>
              </w:rPr>
              <w:t>Toutes les informations, données et le savoir-faire y afférent, protégés par un droit de propriété intellectuelle ou non, détenus par la Partie Divulgatrice antérieurement à l’Accord et divulgués à la Partie Réceptrice dans le cadre de l’Accord à compter de la Date d’Effet de l’Accord, quels qu’en soient l’objet (</w:t>
            </w:r>
            <w:r w:rsidR="00542B3A">
              <w:rPr>
                <w:rFonts w:ascii="Arial" w:hAnsi="Arial" w:cs="Arial"/>
                <w:color w:val="000000"/>
                <w:sz w:val="24"/>
                <w:szCs w:val="24"/>
              </w:rPr>
              <w:t xml:space="preserve">intellectuelle, </w:t>
            </w:r>
            <w:r w:rsidR="001610EC">
              <w:rPr>
                <w:rFonts w:ascii="Arial" w:hAnsi="Arial" w:cs="Arial"/>
                <w:color w:val="000000"/>
                <w:sz w:val="24"/>
                <w:szCs w:val="24"/>
              </w:rPr>
              <w:t>conception</w:t>
            </w:r>
            <w:r w:rsidR="00542B3A">
              <w:rPr>
                <w:rFonts w:ascii="Arial" w:hAnsi="Arial" w:cs="Arial"/>
                <w:color w:val="000000"/>
                <w:sz w:val="24"/>
                <w:szCs w:val="24"/>
              </w:rPr>
              <w:t xml:space="preserve">, </w:t>
            </w:r>
            <w:r w:rsidRPr="00B339E6">
              <w:rPr>
                <w:rFonts w:ascii="Arial" w:hAnsi="Arial" w:cs="Arial"/>
                <w:color w:val="000000"/>
                <w:sz w:val="24"/>
                <w:szCs w:val="24"/>
              </w:rPr>
              <w:t>technique, scientifique, économique, industriel, financier, juridique</w:t>
            </w:r>
            <w:r w:rsidR="008075D0">
              <w:rPr>
                <w:rFonts w:ascii="Arial" w:hAnsi="Arial" w:cs="Arial"/>
                <w:color w:val="000000"/>
                <w:sz w:val="24"/>
                <w:szCs w:val="24"/>
              </w:rPr>
              <w:t>,</w:t>
            </w:r>
            <w:r w:rsidRPr="00B339E6">
              <w:rPr>
                <w:rFonts w:ascii="Arial" w:hAnsi="Arial" w:cs="Arial"/>
                <w:color w:val="000000"/>
                <w:sz w:val="24"/>
                <w:szCs w:val="24"/>
              </w:rPr>
              <w:t xml:space="preserve"> commercial, marketing, etc.), la nature ( méthode, plan, cahier des charges, logiciel, procédé, formule, données expérimentale ou de test, description technique et d’installation, dessin et modèle, etc.), le support (document écrit ou imprimé, CD Rom, clé USB, échantillon, etc.) et le mode de transmission (écrit, oral, visuel ou tout autre moyen).</w:t>
            </w:r>
          </w:p>
          <w:p w14:paraId="5FA77B46" w14:textId="77777777" w:rsidR="00672B19" w:rsidRPr="00B339E6" w:rsidRDefault="00672B19" w:rsidP="00B339E6">
            <w:pPr>
              <w:jc w:val="both"/>
              <w:rPr>
                <w:rFonts w:ascii="Arial" w:hAnsi="Arial" w:cs="Arial"/>
                <w:color w:val="000000"/>
                <w:sz w:val="24"/>
                <w:szCs w:val="24"/>
              </w:rPr>
            </w:pPr>
          </w:p>
          <w:p w14:paraId="37312225"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 xml:space="preserve">Toute information concernant l’existence des discussions entre les Parties sur le Projet et le contenu de l’Accord. </w:t>
            </w:r>
          </w:p>
          <w:p w14:paraId="72F7A6A0" w14:textId="77777777" w:rsidR="00672B19" w:rsidRPr="00B339E6" w:rsidRDefault="00672B19" w:rsidP="00A26D29">
            <w:pPr>
              <w:jc w:val="both"/>
              <w:rPr>
                <w:rFonts w:ascii="Arial" w:hAnsi="Arial" w:cs="Arial"/>
                <w:color w:val="000000"/>
                <w:sz w:val="24"/>
                <w:szCs w:val="24"/>
              </w:rPr>
            </w:pPr>
          </w:p>
          <w:p w14:paraId="68CBCE73" w14:textId="020D2882" w:rsidR="00672B19" w:rsidRPr="00B339E6" w:rsidRDefault="00672B19" w:rsidP="00A26D29">
            <w:pPr>
              <w:jc w:val="both"/>
              <w:rPr>
                <w:rFonts w:ascii="Arial" w:hAnsi="Arial" w:cs="Arial"/>
                <w:color w:val="000000"/>
                <w:sz w:val="24"/>
                <w:szCs w:val="24"/>
              </w:rPr>
            </w:pPr>
          </w:p>
          <w:bookmarkEnd w:id="2"/>
          <w:p w14:paraId="6DBC052A" w14:textId="64B004AB" w:rsidR="00672B19" w:rsidRPr="00B339E6" w:rsidRDefault="00672B19" w:rsidP="00B339E6">
            <w:pPr>
              <w:jc w:val="both"/>
              <w:rPr>
                <w:rFonts w:ascii="Arial" w:hAnsi="Arial" w:cs="Arial"/>
                <w:color w:val="000000"/>
                <w:sz w:val="24"/>
                <w:szCs w:val="24"/>
              </w:rPr>
            </w:pPr>
          </w:p>
        </w:tc>
      </w:tr>
      <w:tr w:rsidR="00672B19" w:rsidRPr="00B339E6" w14:paraId="27D18769" w14:textId="77777777" w:rsidTr="00A26D29">
        <w:trPr>
          <w:trHeight w:val="322"/>
        </w:trPr>
        <w:tc>
          <w:tcPr>
            <w:tcW w:w="1637" w:type="dxa"/>
            <w:shd w:val="clear" w:color="auto" w:fill="auto"/>
          </w:tcPr>
          <w:p w14:paraId="00013EB9"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Partie Divulgatrice</w:t>
            </w:r>
          </w:p>
        </w:tc>
        <w:tc>
          <w:tcPr>
            <w:tcW w:w="7425" w:type="dxa"/>
            <w:shd w:val="clear" w:color="auto" w:fill="auto"/>
          </w:tcPr>
          <w:p w14:paraId="4ACFFAB3" w14:textId="17FCC4F4"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Désigne la Partie qui transmet une Information Confidentielle</w:t>
            </w:r>
            <w:r w:rsidR="006A521E">
              <w:rPr>
                <w:rFonts w:ascii="Arial" w:hAnsi="Arial" w:cs="Arial"/>
                <w:color w:val="000000"/>
                <w:sz w:val="24"/>
                <w:szCs w:val="24"/>
              </w:rPr>
              <w:t xml:space="preserve"> à savoir Lesieur Cristal</w:t>
            </w:r>
            <w:r w:rsidRPr="00B339E6">
              <w:rPr>
                <w:rFonts w:ascii="Arial" w:hAnsi="Arial" w:cs="Arial"/>
                <w:color w:val="000000"/>
                <w:sz w:val="24"/>
                <w:szCs w:val="24"/>
              </w:rPr>
              <w:t>.</w:t>
            </w:r>
          </w:p>
        </w:tc>
      </w:tr>
      <w:tr w:rsidR="00672B19" w:rsidRPr="00B339E6" w14:paraId="6A3A62D2" w14:textId="77777777" w:rsidTr="00A26D29">
        <w:trPr>
          <w:trHeight w:val="414"/>
        </w:trPr>
        <w:tc>
          <w:tcPr>
            <w:tcW w:w="1637" w:type="dxa"/>
            <w:shd w:val="clear" w:color="auto" w:fill="auto"/>
          </w:tcPr>
          <w:p w14:paraId="2C449B71"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 xml:space="preserve">Partie Réceptrice </w:t>
            </w:r>
          </w:p>
        </w:tc>
        <w:tc>
          <w:tcPr>
            <w:tcW w:w="7425" w:type="dxa"/>
            <w:shd w:val="clear" w:color="auto" w:fill="auto"/>
          </w:tcPr>
          <w:p w14:paraId="5F0BFECA" w14:textId="45E91686"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Désigne la Partie qui reçoit une Information Confidentielle</w:t>
            </w:r>
            <w:r w:rsidR="00252093">
              <w:rPr>
                <w:rFonts w:ascii="Arial" w:hAnsi="Arial" w:cs="Arial"/>
                <w:color w:val="000000"/>
                <w:sz w:val="24"/>
                <w:szCs w:val="24"/>
              </w:rPr>
              <w:t xml:space="preserve">, à savoir </w:t>
            </w:r>
            <w:r w:rsidR="00732CA8">
              <w:rPr>
                <w:rFonts w:ascii="Arial" w:hAnsi="Arial" w:cs="Arial"/>
                <w:color w:val="000000"/>
                <w:sz w:val="24"/>
                <w:szCs w:val="24"/>
              </w:rPr>
              <w:t>l</w:t>
            </w:r>
            <w:r w:rsidR="00DE5BF1">
              <w:rPr>
                <w:rFonts w:ascii="Arial" w:hAnsi="Arial" w:cs="Arial"/>
                <w:color w:val="000000"/>
                <w:sz w:val="24"/>
                <w:szCs w:val="24"/>
              </w:rPr>
              <w:t>a société</w:t>
            </w:r>
            <w:r w:rsidRPr="00B339E6">
              <w:rPr>
                <w:rFonts w:ascii="Arial" w:hAnsi="Arial" w:cs="Arial"/>
                <w:color w:val="000000"/>
                <w:sz w:val="24"/>
                <w:szCs w:val="24"/>
              </w:rPr>
              <w:t xml:space="preserve">. </w:t>
            </w:r>
          </w:p>
        </w:tc>
      </w:tr>
      <w:tr w:rsidR="00672B19" w:rsidRPr="00B339E6" w14:paraId="38D6B73A" w14:textId="77777777" w:rsidTr="00A26D29">
        <w:tc>
          <w:tcPr>
            <w:tcW w:w="1637" w:type="dxa"/>
            <w:shd w:val="clear" w:color="auto" w:fill="auto"/>
          </w:tcPr>
          <w:p w14:paraId="5CEE1184"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Personnel</w:t>
            </w:r>
          </w:p>
        </w:tc>
        <w:tc>
          <w:tcPr>
            <w:tcW w:w="7425" w:type="dxa"/>
            <w:shd w:val="clear" w:color="auto" w:fill="auto"/>
          </w:tcPr>
          <w:p w14:paraId="3422DF21" w14:textId="77777777" w:rsidR="00672B19" w:rsidRPr="00B339E6" w:rsidRDefault="00672B19" w:rsidP="00A26D29">
            <w:pPr>
              <w:jc w:val="both"/>
              <w:rPr>
                <w:rFonts w:ascii="Arial" w:hAnsi="Arial" w:cs="Arial"/>
                <w:color w:val="000000"/>
                <w:sz w:val="24"/>
                <w:szCs w:val="24"/>
              </w:rPr>
            </w:pPr>
            <w:r w:rsidRPr="00B339E6">
              <w:rPr>
                <w:rFonts w:ascii="Arial" w:hAnsi="Arial" w:cs="Arial"/>
                <w:color w:val="000000"/>
                <w:sz w:val="24"/>
                <w:szCs w:val="24"/>
              </w:rPr>
              <w:t>Désigne les personnes employées par les Parties, leurs dirigeants et leurs conseils.</w:t>
            </w:r>
          </w:p>
        </w:tc>
      </w:tr>
      <w:tr w:rsidR="00672B19" w:rsidRPr="00B339E6" w14:paraId="1DCA35DF" w14:textId="77777777" w:rsidTr="00A26D29">
        <w:trPr>
          <w:trHeight w:val="304"/>
        </w:trPr>
        <w:tc>
          <w:tcPr>
            <w:tcW w:w="1637" w:type="dxa"/>
            <w:shd w:val="clear" w:color="auto" w:fill="auto"/>
          </w:tcPr>
          <w:p w14:paraId="203FF56D"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Projet</w:t>
            </w:r>
          </w:p>
        </w:tc>
        <w:tc>
          <w:tcPr>
            <w:tcW w:w="7425" w:type="dxa"/>
            <w:shd w:val="clear" w:color="auto" w:fill="auto"/>
          </w:tcPr>
          <w:p w14:paraId="50B729C4" w14:textId="5606523E"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Désigne</w:t>
            </w:r>
            <w:r w:rsidR="00732CA8">
              <w:rPr>
                <w:rFonts w:ascii="Arial" w:hAnsi="Arial" w:cs="Arial"/>
                <w:color w:val="000000"/>
                <w:sz w:val="24"/>
                <w:szCs w:val="24"/>
              </w:rPr>
              <w:t xml:space="preserve"> </w:t>
            </w:r>
            <w:r w:rsidR="00D747C3">
              <w:rPr>
                <w:rFonts w:ascii="Arial" w:hAnsi="Arial" w:cs="Arial"/>
                <w:color w:val="000000"/>
                <w:sz w:val="24"/>
                <w:szCs w:val="24"/>
              </w:rPr>
              <w:t>le</w:t>
            </w:r>
            <w:r w:rsidR="0054176E">
              <w:rPr>
                <w:rFonts w:ascii="Arial" w:hAnsi="Arial" w:cs="Arial"/>
                <w:color w:val="000000"/>
                <w:sz w:val="24"/>
                <w:szCs w:val="24"/>
              </w:rPr>
              <w:t xml:space="preserve"> travail effectué par l</w:t>
            </w:r>
            <w:r w:rsidR="00DE5BF1">
              <w:rPr>
                <w:rFonts w:ascii="Arial" w:hAnsi="Arial" w:cs="Arial"/>
                <w:color w:val="000000"/>
                <w:sz w:val="24"/>
                <w:szCs w:val="24"/>
              </w:rPr>
              <w:t>a société</w:t>
            </w:r>
            <w:r w:rsidR="0054176E">
              <w:rPr>
                <w:rFonts w:ascii="Arial" w:hAnsi="Arial" w:cs="Arial"/>
                <w:color w:val="000000"/>
                <w:sz w:val="24"/>
                <w:szCs w:val="24"/>
              </w:rPr>
              <w:t xml:space="preserve"> au profit de Lesieur Cristal </w:t>
            </w:r>
            <w:r w:rsidR="00891B82">
              <w:rPr>
                <w:rFonts w:ascii="Arial" w:hAnsi="Arial" w:cs="Arial"/>
                <w:color w:val="000000"/>
                <w:sz w:val="24"/>
                <w:szCs w:val="24"/>
              </w:rPr>
              <w:t xml:space="preserve">concernant le </w:t>
            </w:r>
            <w:r w:rsidR="00D747C3">
              <w:rPr>
                <w:rFonts w:ascii="Arial" w:hAnsi="Arial" w:cs="Arial"/>
                <w:color w:val="000000"/>
                <w:sz w:val="24"/>
                <w:szCs w:val="24"/>
              </w:rPr>
              <w:t>développement des étiquettes</w:t>
            </w:r>
            <w:r w:rsidR="00073E39">
              <w:rPr>
                <w:rFonts w:ascii="Arial" w:hAnsi="Arial" w:cs="Arial"/>
                <w:color w:val="000000"/>
                <w:sz w:val="24"/>
                <w:szCs w:val="24"/>
              </w:rPr>
              <w:t>, carton et tous les emballages</w:t>
            </w:r>
            <w:r w:rsidR="00535D39">
              <w:rPr>
                <w:rFonts w:ascii="Arial" w:hAnsi="Arial" w:cs="Arial"/>
                <w:color w:val="000000"/>
                <w:sz w:val="24"/>
                <w:szCs w:val="24"/>
              </w:rPr>
              <w:t xml:space="preserve"> </w:t>
            </w:r>
            <w:r w:rsidR="00EA14A9">
              <w:rPr>
                <w:rFonts w:ascii="Arial" w:hAnsi="Arial" w:cs="Arial"/>
                <w:color w:val="000000"/>
                <w:sz w:val="24"/>
                <w:szCs w:val="24"/>
              </w:rPr>
              <w:t xml:space="preserve">des marques de </w:t>
            </w:r>
            <w:r w:rsidR="00535D39">
              <w:rPr>
                <w:rFonts w:ascii="Arial" w:hAnsi="Arial" w:cs="Arial"/>
                <w:color w:val="000000"/>
                <w:sz w:val="24"/>
                <w:szCs w:val="24"/>
              </w:rPr>
              <w:t>Lesieur Cristal</w:t>
            </w:r>
          </w:p>
        </w:tc>
      </w:tr>
      <w:tr w:rsidR="00672B19" w:rsidRPr="00B339E6" w14:paraId="32750A5F" w14:textId="77777777" w:rsidTr="00A26D29">
        <w:trPr>
          <w:trHeight w:val="564"/>
        </w:trPr>
        <w:tc>
          <w:tcPr>
            <w:tcW w:w="1637" w:type="dxa"/>
            <w:shd w:val="clear" w:color="auto" w:fill="auto"/>
          </w:tcPr>
          <w:p w14:paraId="7181748A"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Tiers</w:t>
            </w:r>
          </w:p>
        </w:tc>
        <w:tc>
          <w:tcPr>
            <w:tcW w:w="7425" w:type="dxa"/>
            <w:shd w:val="clear" w:color="auto" w:fill="auto"/>
          </w:tcPr>
          <w:p w14:paraId="0E60CBBF" w14:textId="77777777" w:rsidR="00672B19" w:rsidRPr="00B339E6" w:rsidRDefault="00672B19" w:rsidP="00B339E6">
            <w:pPr>
              <w:jc w:val="both"/>
              <w:rPr>
                <w:rFonts w:ascii="Arial" w:hAnsi="Arial" w:cs="Arial"/>
                <w:color w:val="000000"/>
                <w:sz w:val="24"/>
                <w:szCs w:val="24"/>
              </w:rPr>
            </w:pPr>
            <w:r w:rsidRPr="00B339E6">
              <w:rPr>
                <w:rFonts w:ascii="Arial" w:hAnsi="Arial" w:cs="Arial"/>
                <w:color w:val="000000"/>
                <w:sz w:val="24"/>
                <w:szCs w:val="24"/>
              </w:rPr>
              <w:t>Désigne toute personne physique ou morale qui n’est ni une Partie, ni un membre du Personnel d’une Partie.</w:t>
            </w:r>
          </w:p>
        </w:tc>
      </w:tr>
    </w:tbl>
    <w:p w14:paraId="1CEFD828" w14:textId="38442EBA" w:rsidR="00672B19" w:rsidRPr="00B339E6" w:rsidRDefault="00672B19" w:rsidP="00B339E6">
      <w:pPr>
        <w:jc w:val="both"/>
        <w:rPr>
          <w:rFonts w:ascii="Arial" w:hAnsi="Arial" w:cs="Arial"/>
          <w:color w:val="000000"/>
          <w:sz w:val="24"/>
          <w:szCs w:val="24"/>
        </w:rPr>
      </w:pPr>
    </w:p>
    <w:p w14:paraId="74424A31" w14:textId="7C8DEE40" w:rsidR="00752B6C" w:rsidRPr="00A61CD3" w:rsidRDefault="00752B6C" w:rsidP="00752B6C">
      <w:pPr>
        <w:pStyle w:val="Titre2formule"/>
        <w:widowControl/>
        <w:spacing w:before="200" w:after="140"/>
        <w:jc w:val="both"/>
        <w:rPr>
          <w:rFonts w:ascii="Arial" w:hAnsi="Arial" w:cs="Arial"/>
          <w:color w:val="auto"/>
          <w:sz w:val="24"/>
          <w:szCs w:val="24"/>
          <w:u w:val="single"/>
        </w:rPr>
      </w:pPr>
      <w:bookmarkStart w:id="3" w:name="_Hlk69897346"/>
      <w:r w:rsidRPr="00A61CD3">
        <w:rPr>
          <w:rFonts w:ascii="Arial" w:hAnsi="Arial" w:cs="Arial"/>
          <w:color w:val="auto"/>
          <w:sz w:val="24"/>
          <w:szCs w:val="24"/>
          <w:u w:val="single"/>
        </w:rPr>
        <w:t xml:space="preserve">ARTICLE - 2 </w:t>
      </w:r>
      <w:r>
        <w:rPr>
          <w:rFonts w:ascii="Arial" w:hAnsi="Arial" w:cs="Arial"/>
          <w:color w:val="auto"/>
          <w:sz w:val="24"/>
          <w:szCs w:val="24"/>
          <w:u w:val="single"/>
        </w:rPr>
        <w:t>ENGAGEMENTS</w:t>
      </w:r>
      <w:r w:rsidRPr="00A61CD3">
        <w:rPr>
          <w:rFonts w:ascii="Arial" w:hAnsi="Arial" w:cs="Arial"/>
          <w:color w:val="auto"/>
          <w:sz w:val="24"/>
          <w:szCs w:val="24"/>
          <w:u w:val="single"/>
        </w:rPr>
        <w:t xml:space="preserve"> DES PARTIES :</w:t>
      </w:r>
    </w:p>
    <w:p w14:paraId="1B97AC31" w14:textId="2E252E04" w:rsidR="00475AE1" w:rsidRPr="00B339E6" w:rsidRDefault="00475AE1" w:rsidP="00752B6C">
      <w:pPr>
        <w:jc w:val="both"/>
        <w:rPr>
          <w:rFonts w:ascii="Arial" w:hAnsi="Arial" w:cs="Arial"/>
          <w:color w:val="000000"/>
          <w:sz w:val="24"/>
          <w:szCs w:val="24"/>
        </w:rPr>
      </w:pPr>
    </w:p>
    <w:p w14:paraId="24B594EA" w14:textId="396E615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2.1 Dans le cadre de l’Accord, l</w:t>
      </w:r>
      <w:r w:rsidR="00DE5BF1">
        <w:rPr>
          <w:rFonts w:ascii="Arial" w:hAnsi="Arial" w:cs="Arial"/>
          <w:color w:val="000000"/>
          <w:sz w:val="24"/>
          <w:szCs w:val="24"/>
        </w:rPr>
        <w:t>a société</w:t>
      </w:r>
      <w:r w:rsidRPr="00B339E6">
        <w:rPr>
          <w:rFonts w:ascii="Arial" w:hAnsi="Arial" w:cs="Arial"/>
          <w:color w:val="000000"/>
          <w:sz w:val="24"/>
          <w:szCs w:val="24"/>
        </w:rPr>
        <w:t xml:space="preserve"> s’engage à ne pas divulguer, publier ou communiquer, sous quelque forme que ce soit, les Informations Confidentielles reçues de l’autre Partie. </w:t>
      </w:r>
    </w:p>
    <w:p w14:paraId="651EA8ED" w14:textId="77777777" w:rsidR="00475AE1" w:rsidRPr="00B339E6" w:rsidRDefault="00475AE1" w:rsidP="00475AE1">
      <w:pPr>
        <w:jc w:val="both"/>
        <w:rPr>
          <w:rFonts w:ascii="Arial" w:hAnsi="Arial" w:cs="Arial"/>
          <w:color w:val="000000"/>
          <w:sz w:val="24"/>
          <w:szCs w:val="24"/>
        </w:rPr>
      </w:pPr>
    </w:p>
    <w:p w14:paraId="644376B8" w14:textId="54CB9162" w:rsidR="00475AE1" w:rsidRPr="00B339E6" w:rsidRDefault="00475AE1" w:rsidP="00924FD3">
      <w:pPr>
        <w:jc w:val="both"/>
        <w:rPr>
          <w:rFonts w:ascii="Arial" w:hAnsi="Arial" w:cs="Arial"/>
          <w:color w:val="000000"/>
          <w:sz w:val="24"/>
          <w:szCs w:val="24"/>
        </w:rPr>
      </w:pPr>
      <w:r w:rsidRPr="00B339E6">
        <w:rPr>
          <w:rFonts w:ascii="Arial" w:hAnsi="Arial" w:cs="Arial"/>
          <w:color w:val="000000"/>
          <w:sz w:val="24"/>
          <w:szCs w:val="24"/>
        </w:rPr>
        <w:t xml:space="preserve">la Partie Réceptrice s’engage à : </w:t>
      </w:r>
    </w:p>
    <w:p w14:paraId="0B2E5CE5" w14:textId="77777777" w:rsidR="00475AE1" w:rsidRPr="00B339E6" w:rsidRDefault="00475AE1" w:rsidP="00924FD3">
      <w:pPr>
        <w:jc w:val="both"/>
        <w:rPr>
          <w:rFonts w:ascii="Arial" w:hAnsi="Arial" w:cs="Arial"/>
          <w:color w:val="000000"/>
          <w:sz w:val="24"/>
          <w:szCs w:val="24"/>
        </w:rPr>
      </w:pPr>
    </w:p>
    <w:p w14:paraId="0CAE6DD3" w14:textId="77777777" w:rsidR="00475AE1" w:rsidRPr="00B339E6" w:rsidRDefault="00475AE1" w:rsidP="00924FD3">
      <w:pPr>
        <w:jc w:val="both"/>
        <w:rPr>
          <w:rFonts w:ascii="Arial" w:hAnsi="Arial" w:cs="Arial"/>
          <w:color w:val="000000"/>
          <w:sz w:val="24"/>
          <w:szCs w:val="24"/>
        </w:rPr>
      </w:pPr>
      <w:bookmarkStart w:id="4" w:name="_Hlk70085726"/>
      <w:r w:rsidRPr="00B339E6">
        <w:rPr>
          <w:rFonts w:ascii="Arial" w:hAnsi="Arial" w:cs="Arial"/>
          <w:color w:val="000000"/>
          <w:sz w:val="24"/>
          <w:szCs w:val="24"/>
        </w:rPr>
        <w:t xml:space="preserve">observer la plus stricte confidentialité à l’égard des Informations Confidentielles et traiter les Informations Confidentielles avec le même degré de précaution et dans les mêmes conditions que ses propres informations de même degré de confidentialité. </w:t>
      </w:r>
    </w:p>
    <w:p w14:paraId="1AB7E6B6" w14:textId="77777777" w:rsidR="00475AE1" w:rsidRPr="00B339E6" w:rsidRDefault="00475AE1" w:rsidP="00924FD3">
      <w:pPr>
        <w:jc w:val="both"/>
        <w:rPr>
          <w:rFonts w:ascii="Arial" w:hAnsi="Arial" w:cs="Arial"/>
          <w:color w:val="000000"/>
          <w:sz w:val="24"/>
          <w:szCs w:val="24"/>
        </w:rPr>
      </w:pPr>
    </w:p>
    <w:bookmarkEnd w:id="4"/>
    <w:p w14:paraId="1C1A8A4B" w14:textId="77777777" w:rsidR="00475AE1" w:rsidRPr="00B339E6" w:rsidRDefault="00475AE1" w:rsidP="00924FD3">
      <w:pPr>
        <w:jc w:val="both"/>
        <w:rPr>
          <w:rFonts w:ascii="Arial" w:hAnsi="Arial" w:cs="Arial"/>
          <w:color w:val="000000"/>
          <w:sz w:val="24"/>
          <w:szCs w:val="24"/>
        </w:rPr>
      </w:pPr>
      <w:r w:rsidRPr="00B339E6">
        <w:rPr>
          <w:rFonts w:ascii="Arial" w:hAnsi="Arial" w:cs="Arial"/>
          <w:color w:val="000000"/>
          <w:sz w:val="24"/>
          <w:szCs w:val="24"/>
        </w:rPr>
        <w:t xml:space="preserve">n’utiliser les Informations Confidentielles exclusivement qu’aux seules fins du Projet. </w:t>
      </w:r>
    </w:p>
    <w:p w14:paraId="41381F3C" w14:textId="77777777" w:rsidR="00475AE1" w:rsidRPr="00B339E6" w:rsidRDefault="00475AE1" w:rsidP="00924FD3">
      <w:pPr>
        <w:jc w:val="both"/>
        <w:rPr>
          <w:rFonts w:ascii="Arial" w:hAnsi="Arial" w:cs="Arial"/>
          <w:color w:val="000000"/>
          <w:sz w:val="24"/>
          <w:szCs w:val="24"/>
        </w:rPr>
      </w:pPr>
    </w:p>
    <w:p w14:paraId="21131F49" w14:textId="77777777" w:rsidR="00475AE1" w:rsidRPr="00B339E6" w:rsidRDefault="00475AE1" w:rsidP="00924FD3">
      <w:pPr>
        <w:jc w:val="both"/>
        <w:rPr>
          <w:rFonts w:ascii="Arial" w:hAnsi="Arial" w:cs="Arial"/>
          <w:color w:val="000000"/>
          <w:sz w:val="24"/>
          <w:szCs w:val="24"/>
        </w:rPr>
      </w:pPr>
      <w:r w:rsidRPr="00B339E6">
        <w:rPr>
          <w:rFonts w:ascii="Arial" w:hAnsi="Arial" w:cs="Arial"/>
          <w:color w:val="000000"/>
          <w:sz w:val="24"/>
          <w:szCs w:val="24"/>
        </w:rPr>
        <w:t>ne pas copier, reproduire, ni dupliquer totalement ou partiellement les Informations Confidentielles.</w:t>
      </w:r>
    </w:p>
    <w:p w14:paraId="75A3E8DE" w14:textId="77777777" w:rsidR="00475AE1" w:rsidRPr="00B339E6" w:rsidRDefault="00475AE1" w:rsidP="00924FD3">
      <w:pPr>
        <w:jc w:val="both"/>
        <w:rPr>
          <w:rFonts w:ascii="Arial" w:hAnsi="Arial" w:cs="Arial"/>
          <w:color w:val="000000"/>
          <w:sz w:val="24"/>
          <w:szCs w:val="24"/>
        </w:rPr>
      </w:pPr>
    </w:p>
    <w:p w14:paraId="2C297314" w14:textId="77777777" w:rsidR="00475AE1" w:rsidRPr="00B339E6" w:rsidRDefault="00475AE1" w:rsidP="00924FD3">
      <w:pPr>
        <w:jc w:val="both"/>
        <w:rPr>
          <w:rFonts w:ascii="Arial" w:hAnsi="Arial" w:cs="Arial"/>
          <w:color w:val="000000"/>
          <w:sz w:val="24"/>
          <w:szCs w:val="24"/>
        </w:rPr>
      </w:pPr>
      <w:bookmarkStart w:id="5" w:name="_Hlk70086348"/>
      <w:r w:rsidRPr="00B339E6">
        <w:rPr>
          <w:rFonts w:ascii="Arial" w:hAnsi="Arial" w:cs="Arial"/>
          <w:color w:val="000000"/>
          <w:sz w:val="24"/>
          <w:szCs w:val="24"/>
        </w:rPr>
        <w:t>ne pas divulguer les Informations Confidentielles à un Tiers.</w:t>
      </w:r>
    </w:p>
    <w:p w14:paraId="4D30856E" w14:textId="77777777" w:rsidR="00475AE1" w:rsidRPr="00B339E6" w:rsidRDefault="00475AE1" w:rsidP="00924FD3">
      <w:pPr>
        <w:jc w:val="both"/>
        <w:rPr>
          <w:rFonts w:ascii="Arial" w:hAnsi="Arial" w:cs="Arial"/>
          <w:color w:val="000000"/>
          <w:sz w:val="24"/>
          <w:szCs w:val="24"/>
        </w:rPr>
      </w:pPr>
    </w:p>
    <w:p w14:paraId="597BAB85" w14:textId="77777777" w:rsidR="00475AE1" w:rsidRPr="00B339E6" w:rsidRDefault="00475AE1" w:rsidP="00924FD3">
      <w:pPr>
        <w:jc w:val="both"/>
        <w:rPr>
          <w:rFonts w:ascii="Arial" w:hAnsi="Arial" w:cs="Arial"/>
          <w:color w:val="000000"/>
          <w:sz w:val="24"/>
          <w:szCs w:val="24"/>
        </w:rPr>
      </w:pPr>
      <w:bookmarkStart w:id="6" w:name="_Hlk73452878"/>
      <w:bookmarkEnd w:id="5"/>
      <w:r w:rsidRPr="00B339E6">
        <w:rPr>
          <w:rFonts w:ascii="Arial" w:hAnsi="Arial" w:cs="Arial"/>
          <w:color w:val="000000"/>
          <w:sz w:val="24"/>
          <w:szCs w:val="24"/>
        </w:rPr>
        <w:t xml:space="preserve">limiter l’accès aux Informations Confidentielles strictement nécessaires aux membres de son Personnel ayant nécessairement à en connaître pour la réalisation du Projet. </w:t>
      </w:r>
    </w:p>
    <w:bookmarkEnd w:id="6"/>
    <w:p w14:paraId="786FEFFE" w14:textId="77777777" w:rsidR="00475AE1" w:rsidRPr="00B339E6" w:rsidRDefault="00475AE1" w:rsidP="00924FD3">
      <w:pPr>
        <w:jc w:val="both"/>
        <w:rPr>
          <w:rFonts w:ascii="Arial" w:hAnsi="Arial" w:cs="Arial"/>
          <w:color w:val="000000"/>
          <w:sz w:val="24"/>
          <w:szCs w:val="24"/>
        </w:rPr>
      </w:pPr>
    </w:p>
    <w:p w14:paraId="7956EBF1" w14:textId="77777777" w:rsidR="00475AE1" w:rsidRDefault="00475AE1" w:rsidP="00924FD3">
      <w:pPr>
        <w:jc w:val="both"/>
        <w:rPr>
          <w:rFonts w:ascii="Arial" w:hAnsi="Arial" w:cs="Arial"/>
          <w:color w:val="000000"/>
          <w:sz w:val="24"/>
          <w:szCs w:val="24"/>
        </w:rPr>
      </w:pPr>
      <w:r w:rsidRPr="00B339E6">
        <w:rPr>
          <w:rFonts w:ascii="Arial" w:hAnsi="Arial" w:cs="Arial"/>
          <w:color w:val="000000"/>
          <w:sz w:val="24"/>
          <w:szCs w:val="24"/>
        </w:rPr>
        <w:t>en cas de divulgation par la Partie Divulgatrice d’Informations Confidentielles, prenant la forme de produit ou d’échantillon, dont elle est propriétaire, la Partie Réceptrice s’engage à ne pas effectuer d’actions quelconques de rétro-ingénierie qui consisteraient, directement ou indirectement, à étudier l’Information Confidentielle, pour en déterminer le fonctionnement interne ou la méthode de fabrication.</w:t>
      </w:r>
      <w:r w:rsidRPr="00B339E6" w:rsidDel="002579C8">
        <w:rPr>
          <w:rFonts w:ascii="Arial" w:hAnsi="Arial" w:cs="Arial"/>
          <w:color w:val="000000"/>
          <w:sz w:val="24"/>
          <w:szCs w:val="24"/>
        </w:rPr>
        <w:t xml:space="preserve"> </w:t>
      </w:r>
    </w:p>
    <w:p w14:paraId="63CDE8B9" w14:textId="77777777" w:rsidR="00D86448" w:rsidRPr="00B339E6" w:rsidRDefault="00D86448" w:rsidP="00924FD3">
      <w:pPr>
        <w:jc w:val="both"/>
        <w:rPr>
          <w:rFonts w:ascii="Arial" w:hAnsi="Arial" w:cs="Arial"/>
          <w:color w:val="000000"/>
          <w:sz w:val="24"/>
          <w:szCs w:val="24"/>
        </w:rPr>
      </w:pPr>
    </w:p>
    <w:p w14:paraId="16A66262" w14:textId="77777777" w:rsidR="00475AE1" w:rsidRDefault="00475AE1" w:rsidP="00924FD3">
      <w:pPr>
        <w:jc w:val="both"/>
        <w:rPr>
          <w:rFonts w:ascii="Arial" w:hAnsi="Arial" w:cs="Arial"/>
          <w:color w:val="000000"/>
          <w:sz w:val="24"/>
          <w:szCs w:val="24"/>
        </w:rPr>
      </w:pPr>
      <w:bookmarkStart w:id="7" w:name="_Hlk69897105"/>
      <w:r w:rsidRPr="00B339E6">
        <w:rPr>
          <w:rFonts w:ascii="Arial" w:hAnsi="Arial" w:cs="Arial"/>
          <w:color w:val="000000"/>
          <w:sz w:val="24"/>
          <w:szCs w:val="24"/>
        </w:rPr>
        <w:t xml:space="preserve">2.2 </w:t>
      </w:r>
      <w:bookmarkStart w:id="8" w:name="_Hlk73452921"/>
      <w:r w:rsidRPr="00B339E6">
        <w:rPr>
          <w:rFonts w:ascii="Arial" w:hAnsi="Arial" w:cs="Arial"/>
          <w:color w:val="000000"/>
          <w:sz w:val="24"/>
          <w:szCs w:val="24"/>
        </w:rPr>
        <w:t>La Partie Réceptrice prendra les mesures nécessaires et se portera fort du respect des obligations mentionnées à l’Accord par les membres de son Personnel.</w:t>
      </w:r>
      <w:bookmarkEnd w:id="8"/>
    </w:p>
    <w:p w14:paraId="7F4B6EE3" w14:textId="77777777" w:rsidR="00D86448" w:rsidRPr="00B339E6" w:rsidRDefault="00D86448" w:rsidP="00924FD3">
      <w:pPr>
        <w:jc w:val="both"/>
        <w:rPr>
          <w:rFonts w:ascii="Arial" w:hAnsi="Arial" w:cs="Arial"/>
          <w:color w:val="000000"/>
          <w:sz w:val="24"/>
          <w:szCs w:val="24"/>
        </w:rPr>
      </w:pPr>
    </w:p>
    <w:bookmarkEnd w:id="7"/>
    <w:p w14:paraId="0818F763" w14:textId="77777777" w:rsidR="00475AE1" w:rsidRPr="00B339E6" w:rsidRDefault="00475AE1" w:rsidP="00924FD3">
      <w:pPr>
        <w:jc w:val="both"/>
        <w:rPr>
          <w:rFonts w:ascii="Arial" w:hAnsi="Arial" w:cs="Arial"/>
          <w:color w:val="000000"/>
          <w:sz w:val="24"/>
          <w:szCs w:val="24"/>
        </w:rPr>
      </w:pPr>
      <w:r w:rsidRPr="00B339E6">
        <w:rPr>
          <w:rFonts w:ascii="Arial" w:hAnsi="Arial" w:cs="Arial"/>
          <w:color w:val="000000"/>
          <w:sz w:val="24"/>
          <w:szCs w:val="24"/>
        </w:rPr>
        <w:t xml:space="preserve">2.3 </w:t>
      </w:r>
      <w:bookmarkStart w:id="9" w:name="_Hlk76228562"/>
      <w:r w:rsidRPr="00B339E6">
        <w:rPr>
          <w:rFonts w:ascii="Arial" w:hAnsi="Arial" w:cs="Arial"/>
          <w:color w:val="000000"/>
          <w:sz w:val="24"/>
          <w:szCs w:val="24"/>
        </w:rPr>
        <w:t xml:space="preserve">Le cas échéant, la Partie Réceptrice informera, par écrit et dans les meilleurs délais, la Partie Divulgatrice de toute violation des obligations imposées aux termes de l’Accord dont elle aurait connaissance, et lui apportera, à ses frais, toute l’assistance raisonnable afin de minimiser les effets préjudiciables d’une telle violation. </w:t>
      </w:r>
      <w:bookmarkEnd w:id="9"/>
    </w:p>
    <w:p w14:paraId="40D743C4" w14:textId="77777777" w:rsidR="00475AE1" w:rsidRPr="00B339E6" w:rsidRDefault="00475AE1" w:rsidP="00475AE1">
      <w:pPr>
        <w:jc w:val="both"/>
        <w:rPr>
          <w:rFonts w:ascii="Arial" w:hAnsi="Arial" w:cs="Arial"/>
          <w:color w:val="000000"/>
          <w:sz w:val="24"/>
          <w:szCs w:val="24"/>
        </w:rPr>
      </w:pPr>
    </w:p>
    <w:p w14:paraId="1D4F95E4" w14:textId="3C54B736" w:rsidR="00475AE1" w:rsidRPr="00924FD3" w:rsidRDefault="00924FD3" w:rsidP="00B339E6">
      <w:pPr>
        <w:jc w:val="both"/>
        <w:rPr>
          <w:rFonts w:ascii="Arial" w:hAnsi="Arial" w:cs="Arial"/>
          <w:b/>
          <w:bCs/>
          <w:color w:val="000000"/>
          <w:sz w:val="24"/>
          <w:szCs w:val="24"/>
          <w:u w:val="single"/>
        </w:rPr>
      </w:pPr>
      <w:bookmarkStart w:id="10" w:name="_Hlk69908269"/>
      <w:bookmarkEnd w:id="3"/>
      <w:r w:rsidRPr="00924FD3">
        <w:rPr>
          <w:rFonts w:ascii="Arial" w:hAnsi="Arial" w:cs="Arial"/>
          <w:b/>
          <w:bCs/>
          <w:color w:val="000000"/>
          <w:sz w:val="24"/>
          <w:szCs w:val="24"/>
          <w:u w:val="single"/>
        </w:rPr>
        <w:t xml:space="preserve">ARTICLE 3 : </w:t>
      </w:r>
      <w:r w:rsidR="00475AE1" w:rsidRPr="00924FD3">
        <w:rPr>
          <w:rFonts w:ascii="Arial" w:hAnsi="Arial" w:cs="Arial"/>
          <w:b/>
          <w:bCs/>
          <w:color w:val="000000"/>
          <w:sz w:val="24"/>
          <w:szCs w:val="24"/>
          <w:u w:val="single"/>
        </w:rPr>
        <w:t>EXCEPTIONS</w:t>
      </w:r>
    </w:p>
    <w:p w14:paraId="1135FD95" w14:textId="77777777" w:rsidR="00475AE1" w:rsidRPr="00B339E6" w:rsidRDefault="00475AE1" w:rsidP="00475AE1">
      <w:pPr>
        <w:jc w:val="both"/>
        <w:rPr>
          <w:rFonts w:ascii="Arial" w:hAnsi="Arial" w:cs="Arial"/>
          <w:color w:val="000000"/>
          <w:sz w:val="24"/>
          <w:szCs w:val="24"/>
        </w:rPr>
      </w:pPr>
    </w:p>
    <w:bookmarkEnd w:id="10"/>
    <w:p w14:paraId="5F4E07FB"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 xml:space="preserve">Ne sera pas considérée comme une violation des obligations stipulées à l'article 2 susvisé la révélation aux Tiers d'Informations Confidentielles pour lesquelles la Partie Réceptrice pourra apporter la preuve que : </w:t>
      </w:r>
    </w:p>
    <w:p w14:paraId="4F9513A1" w14:textId="77777777" w:rsidR="00475AE1" w:rsidRPr="00B339E6" w:rsidRDefault="00475AE1" w:rsidP="00475AE1">
      <w:pPr>
        <w:jc w:val="both"/>
        <w:rPr>
          <w:rFonts w:ascii="Arial" w:hAnsi="Arial" w:cs="Arial"/>
          <w:color w:val="000000"/>
          <w:sz w:val="24"/>
          <w:szCs w:val="24"/>
        </w:rPr>
      </w:pPr>
      <w:bookmarkStart w:id="11" w:name="_Hlk76228914"/>
    </w:p>
    <w:p w14:paraId="251EF376" w14:textId="77777777" w:rsidR="00475AE1" w:rsidRPr="00B339E6" w:rsidRDefault="00475AE1" w:rsidP="00B339E6">
      <w:pPr>
        <w:jc w:val="both"/>
        <w:rPr>
          <w:rFonts w:ascii="Arial" w:hAnsi="Arial" w:cs="Arial"/>
          <w:color w:val="000000"/>
          <w:sz w:val="24"/>
          <w:szCs w:val="24"/>
        </w:rPr>
      </w:pPr>
      <w:r w:rsidRPr="00B339E6">
        <w:rPr>
          <w:rFonts w:ascii="Arial" w:hAnsi="Arial" w:cs="Arial"/>
          <w:color w:val="000000"/>
          <w:sz w:val="24"/>
          <w:szCs w:val="24"/>
        </w:rPr>
        <w:t>elles étaient déjà dans le domaine public à la date de leur communication ou auraient été portées ultérieurement à la connaissance du public sans faute ou négligence de la Partie Réceptrice ;</w:t>
      </w:r>
    </w:p>
    <w:p w14:paraId="2F6EC5E4" w14:textId="77777777" w:rsidR="00475AE1" w:rsidRPr="00B339E6" w:rsidRDefault="00475AE1" w:rsidP="00B339E6">
      <w:pPr>
        <w:jc w:val="both"/>
        <w:rPr>
          <w:rFonts w:ascii="Arial" w:hAnsi="Arial" w:cs="Arial"/>
          <w:color w:val="000000"/>
          <w:sz w:val="24"/>
          <w:szCs w:val="24"/>
        </w:rPr>
      </w:pPr>
    </w:p>
    <w:p w14:paraId="47AA955E" w14:textId="77777777" w:rsidR="00475AE1" w:rsidRPr="00B339E6" w:rsidRDefault="00475AE1" w:rsidP="00B339E6">
      <w:pPr>
        <w:jc w:val="both"/>
        <w:rPr>
          <w:rFonts w:ascii="Arial" w:hAnsi="Arial" w:cs="Arial"/>
          <w:color w:val="000000"/>
          <w:sz w:val="24"/>
          <w:szCs w:val="24"/>
        </w:rPr>
      </w:pPr>
      <w:r w:rsidRPr="00B339E6">
        <w:rPr>
          <w:rFonts w:ascii="Arial" w:hAnsi="Arial" w:cs="Arial"/>
          <w:color w:val="000000"/>
          <w:sz w:val="24"/>
          <w:szCs w:val="24"/>
        </w:rPr>
        <w:t>elles étaient déjà en la possession de la Partie Réceptrice de plein droit et de manière non frauduleuse avant la Date d’Effet de l’Accord ou antérieurement à sa communication par la Partie Divulgatrice ;</w:t>
      </w:r>
    </w:p>
    <w:p w14:paraId="7631134F" w14:textId="77777777" w:rsidR="00475AE1" w:rsidRPr="00B339E6" w:rsidRDefault="00475AE1" w:rsidP="00475AE1">
      <w:pPr>
        <w:jc w:val="both"/>
        <w:rPr>
          <w:rFonts w:ascii="Arial" w:hAnsi="Arial" w:cs="Arial"/>
          <w:color w:val="000000"/>
          <w:sz w:val="24"/>
          <w:szCs w:val="24"/>
        </w:rPr>
      </w:pPr>
    </w:p>
    <w:p w14:paraId="53BEA792" w14:textId="77777777" w:rsidR="00475AE1" w:rsidRPr="00B339E6" w:rsidRDefault="00475AE1" w:rsidP="00B339E6">
      <w:pPr>
        <w:jc w:val="both"/>
        <w:rPr>
          <w:rFonts w:ascii="Arial" w:hAnsi="Arial" w:cs="Arial"/>
          <w:color w:val="000000"/>
          <w:sz w:val="24"/>
          <w:szCs w:val="24"/>
        </w:rPr>
      </w:pPr>
      <w:r w:rsidRPr="00B339E6">
        <w:rPr>
          <w:rFonts w:ascii="Arial" w:hAnsi="Arial" w:cs="Arial"/>
          <w:color w:val="000000"/>
          <w:sz w:val="24"/>
          <w:szCs w:val="24"/>
        </w:rPr>
        <w:t>elles auraient été développées par la Partie Réceptrice indépendamment de toute divulgation par la Partie Divulgatrice ;</w:t>
      </w:r>
    </w:p>
    <w:p w14:paraId="542F7F34" w14:textId="77777777" w:rsidR="00475AE1" w:rsidRPr="00B339E6" w:rsidRDefault="00475AE1" w:rsidP="00475AE1">
      <w:pPr>
        <w:jc w:val="both"/>
        <w:rPr>
          <w:rFonts w:ascii="Arial" w:hAnsi="Arial" w:cs="Arial"/>
          <w:color w:val="000000"/>
          <w:sz w:val="24"/>
          <w:szCs w:val="24"/>
        </w:rPr>
      </w:pPr>
    </w:p>
    <w:p w14:paraId="3D2FCEB3" w14:textId="77777777" w:rsidR="00475AE1" w:rsidRPr="00B339E6" w:rsidRDefault="00475AE1" w:rsidP="00B339E6">
      <w:pPr>
        <w:jc w:val="both"/>
        <w:rPr>
          <w:rFonts w:ascii="Arial" w:hAnsi="Arial" w:cs="Arial"/>
          <w:color w:val="000000"/>
          <w:sz w:val="24"/>
          <w:szCs w:val="24"/>
        </w:rPr>
      </w:pPr>
      <w:r w:rsidRPr="00B339E6">
        <w:rPr>
          <w:rFonts w:ascii="Arial" w:hAnsi="Arial" w:cs="Arial"/>
          <w:color w:val="000000"/>
          <w:sz w:val="24"/>
          <w:szCs w:val="24"/>
        </w:rPr>
        <w:t>elles seraient requises par la Loi ou par une autorité publique compétente, étant dans ce cas précisé que la Partie Réceptrice doit en avoir informé, par  écrit dans les meilleurs délais, la Partie Divulgatrice et s’engage alors à tout mettre en œuvre pour minimiser autant que possible la portée de cette divulgation des Informations Confidentielles.</w:t>
      </w:r>
    </w:p>
    <w:p w14:paraId="6E197693" w14:textId="77777777" w:rsidR="00475AE1" w:rsidRPr="00B339E6" w:rsidRDefault="00475AE1" w:rsidP="00475AE1">
      <w:pPr>
        <w:jc w:val="both"/>
        <w:rPr>
          <w:rFonts w:ascii="Arial" w:hAnsi="Arial" w:cs="Arial"/>
          <w:color w:val="000000"/>
          <w:sz w:val="24"/>
          <w:szCs w:val="24"/>
        </w:rPr>
      </w:pPr>
    </w:p>
    <w:bookmarkEnd w:id="11"/>
    <w:p w14:paraId="61E6E587" w14:textId="622FAF69" w:rsidR="00475AE1" w:rsidRPr="00924FD3" w:rsidRDefault="00924FD3" w:rsidP="00B339E6">
      <w:pPr>
        <w:jc w:val="both"/>
        <w:rPr>
          <w:rFonts w:ascii="Arial" w:hAnsi="Arial" w:cs="Arial"/>
          <w:b/>
          <w:bCs/>
          <w:color w:val="000000"/>
          <w:sz w:val="24"/>
          <w:szCs w:val="24"/>
          <w:u w:val="single"/>
        </w:rPr>
      </w:pPr>
      <w:r w:rsidRPr="00924FD3">
        <w:rPr>
          <w:rFonts w:ascii="Arial" w:hAnsi="Arial" w:cs="Arial"/>
          <w:b/>
          <w:bCs/>
          <w:color w:val="000000"/>
          <w:sz w:val="24"/>
          <w:szCs w:val="24"/>
          <w:u w:val="single"/>
        </w:rPr>
        <w:t xml:space="preserve">ARTICLE 4 : </w:t>
      </w:r>
      <w:r w:rsidR="00475AE1" w:rsidRPr="00924FD3">
        <w:rPr>
          <w:rFonts w:ascii="Arial" w:hAnsi="Arial" w:cs="Arial"/>
          <w:b/>
          <w:bCs/>
          <w:color w:val="000000"/>
          <w:sz w:val="24"/>
          <w:szCs w:val="24"/>
          <w:u w:val="single"/>
        </w:rPr>
        <w:t>RESTITUTION/DESTRUCTION</w:t>
      </w:r>
    </w:p>
    <w:p w14:paraId="72005D42" w14:textId="77777777" w:rsidR="00475AE1" w:rsidRPr="00B339E6" w:rsidRDefault="00475AE1" w:rsidP="00475AE1">
      <w:pPr>
        <w:jc w:val="both"/>
        <w:rPr>
          <w:rFonts w:ascii="Arial" w:hAnsi="Arial" w:cs="Arial"/>
          <w:color w:val="000000"/>
          <w:sz w:val="24"/>
          <w:szCs w:val="24"/>
        </w:rPr>
      </w:pPr>
    </w:p>
    <w:p w14:paraId="1306986D" w14:textId="1A16FB5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 xml:space="preserve">À tout moment de l’Accord, la Partie Divulgatrice peut sur simple demande et sans délai, exiger de la Partie Réceptrice, et ce, aux frais de la Partie Réceptrice,  la destruction ou la restitution de tout ou partie des Informations Confidentielles et de tous les exemplaires des documents élaborés par la Partie Réceptrice, incluant lesdites Informations Confidentielles, que ceux-ci soient sous forme papier ou électronique. La Partie Réceptrice devra adresser sans délai à la Partie Divulgatrice un certificat de destruction y afférent. Par exception à ce qui précède, la seule copie de sauvegarde que la Partie Réceptrice pourra être autorisée à conserver sera une copie à titre de preuve gardée au sein d’un serveur sécurisé d’archivage. </w:t>
      </w:r>
    </w:p>
    <w:p w14:paraId="7F12535A" w14:textId="77777777" w:rsidR="00475AE1" w:rsidRPr="00B339E6" w:rsidRDefault="00475AE1" w:rsidP="00475AE1">
      <w:pPr>
        <w:jc w:val="both"/>
        <w:rPr>
          <w:rFonts w:ascii="Arial" w:hAnsi="Arial" w:cs="Arial"/>
          <w:color w:val="000000"/>
          <w:sz w:val="24"/>
          <w:szCs w:val="24"/>
        </w:rPr>
      </w:pPr>
    </w:p>
    <w:p w14:paraId="7D14A804" w14:textId="67FF715E" w:rsidR="00475AE1" w:rsidRPr="009A5B19" w:rsidRDefault="009A5B19" w:rsidP="00B339E6">
      <w:pPr>
        <w:jc w:val="both"/>
        <w:rPr>
          <w:rFonts w:ascii="Arial" w:hAnsi="Arial" w:cs="Arial"/>
          <w:b/>
          <w:bCs/>
          <w:color w:val="000000"/>
          <w:sz w:val="24"/>
          <w:szCs w:val="24"/>
          <w:u w:val="single"/>
        </w:rPr>
      </w:pPr>
      <w:bookmarkStart w:id="12" w:name="_Hlk70087719"/>
      <w:r w:rsidRPr="009A5B19">
        <w:rPr>
          <w:rFonts w:ascii="Arial" w:hAnsi="Arial" w:cs="Arial"/>
          <w:b/>
          <w:bCs/>
          <w:color w:val="000000"/>
          <w:sz w:val="24"/>
          <w:szCs w:val="24"/>
          <w:u w:val="single"/>
        </w:rPr>
        <w:t xml:space="preserve">ARTICLE 5 : </w:t>
      </w:r>
      <w:r w:rsidR="00475AE1" w:rsidRPr="009A5B19">
        <w:rPr>
          <w:rFonts w:ascii="Arial" w:hAnsi="Arial" w:cs="Arial"/>
          <w:b/>
          <w:bCs/>
          <w:color w:val="000000"/>
          <w:sz w:val="24"/>
          <w:szCs w:val="24"/>
          <w:u w:val="single"/>
        </w:rPr>
        <w:t xml:space="preserve">PROPRIÉTÉ INTELLECTUELLE </w:t>
      </w:r>
    </w:p>
    <w:p w14:paraId="1C7E9944" w14:textId="77777777" w:rsidR="00475AE1" w:rsidRPr="009A5B19" w:rsidRDefault="00475AE1" w:rsidP="00475AE1">
      <w:pPr>
        <w:jc w:val="both"/>
        <w:rPr>
          <w:rFonts w:ascii="Arial" w:hAnsi="Arial" w:cs="Arial"/>
          <w:b/>
          <w:bCs/>
          <w:color w:val="000000"/>
          <w:sz w:val="24"/>
          <w:szCs w:val="24"/>
          <w:u w:val="single"/>
        </w:rPr>
      </w:pPr>
    </w:p>
    <w:p w14:paraId="3FCA8A43"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5.1 L’échange d’Informations Confidentielles ne confère à la Partie Réceptrice un quelconque droit de propriété, notamment intellectuelle, ni aucun droit d’exploitation de quelque nature que ce soit, notamment sur les brevets, demandes de brevets, savoir-faire, dénominations sociales, dessins, modèles, marques, formules, dont serait titulaire la Partie Divulgatrice, ni ne donne lieu à transfert de technologie d’aucune sorte entre les Parties.</w:t>
      </w:r>
    </w:p>
    <w:p w14:paraId="58270DE5" w14:textId="77777777" w:rsidR="00475AE1" w:rsidRPr="00B339E6" w:rsidRDefault="00475AE1" w:rsidP="00475AE1">
      <w:pPr>
        <w:jc w:val="both"/>
        <w:rPr>
          <w:rFonts w:ascii="Arial" w:hAnsi="Arial" w:cs="Arial"/>
          <w:color w:val="000000"/>
          <w:sz w:val="24"/>
          <w:szCs w:val="24"/>
        </w:rPr>
      </w:pPr>
    </w:p>
    <w:p w14:paraId="6D4CF70F"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5.2 Toutes les Informations Confidentielles demeurent la propriété de la Partie qui les divulgue, ou, selon le cas, de leur propriétaire, si la Partie Divulgatrice n’est pas la propriétaire desdites Informations Confidentielles.</w:t>
      </w:r>
    </w:p>
    <w:p w14:paraId="3CAEF7BB" w14:textId="77777777" w:rsidR="00475AE1" w:rsidRPr="00B339E6" w:rsidRDefault="00475AE1" w:rsidP="00475AE1">
      <w:pPr>
        <w:jc w:val="both"/>
        <w:rPr>
          <w:rFonts w:ascii="Arial" w:hAnsi="Arial" w:cs="Arial"/>
          <w:color w:val="000000"/>
          <w:sz w:val="24"/>
          <w:szCs w:val="24"/>
        </w:rPr>
      </w:pPr>
    </w:p>
    <w:bookmarkEnd w:id="12"/>
    <w:p w14:paraId="1F628F63" w14:textId="782BCA32" w:rsidR="00475AE1" w:rsidRPr="005A6AE3" w:rsidRDefault="005A6AE3" w:rsidP="00B339E6">
      <w:pPr>
        <w:jc w:val="both"/>
        <w:rPr>
          <w:rFonts w:ascii="Arial" w:hAnsi="Arial" w:cs="Arial"/>
          <w:b/>
          <w:bCs/>
          <w:color w:val="000000"/>
          <w:sz w:val="24"/>
          <w:szCs w:val="24"/>
          <w:u w:val="single"/>
        </w:rPr>
      </w:pPr>
      <w:r w:rsidRPr="005A6AE3">
        <w:rPr>
          <w:rFonts w:ascii="Arial" w:hAnsi="Arial" w:cs="Arial"/>
          <w:b/>
          <w:bCs/>
          <w:color w:val="000000"/>
          <w:sz w:val="24"/>
          <w:szCs w:val="24"/>
          <w:u w:val="single"/>
        </w:rPr>
        <w:t xml:space="preserve">ARTICLE 6 : </w:t>
      </w:r>
      <w:r w:rsidR="00475AE1" w:rsidRPr="005A6AE3">
        <w:rPr>
          <w:rFonts w:ascii="Arial" w:hAnsi="Arial" w:cs="Arial"/>
          <w:b/>
          <w:bCs/>
          <w:color w:val="000000"/>
          <w:sz w:val="24"/>
          <w:szCs w:val="24"/>
          <w:u w:val="single"/>
        </w:rPr>
        <w:t>LIMITES DE L’ACCORD</w:t>
      </w:r>
    </w:p>
    <w:p w14:paraId="23238343" w14:textId="77777777" w:rsidR="00475AE1" w:rsidRPr="00B339E6" w:rsidRDefault="00475AE1" w:rsidP="00475AE1">
      <w:pPr>
        <w:jc w:val="both"/>
        <w:rPr>
          <w:rFonts w:ascii="Arial" w:hAnsi="Arial" w:cs="Arial"/>
          <w:color w:val="000000"/>
          <w:sz w:val="24"/>
          <w:szCs w:val="24"/>
        </w:rPr>
      </w:pPr>
    </w:p>
    <w:p w14:paraId="246F60F5"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 xml:space="preserve">6.1 Dans le cadre de l’Accord, la Partie Divulgatrice transmettra à la Partie Réceptrice les seules Informations Confidentielles qu’elle estimera nécessaire de communiquer pour lui permettre d’évaluer l’opportunité du Projet. Aucune stipulation de l’Accord ne peut être interprétée comme obligeant une Partie à divulguer des Informations Confidentielles à l’autre Partie.   </w:t>
      </w:r>
    </w:p>
    <w:p w14:paraId="5FE752A5" w14:textId="77777777" w:rsidR="00475AE1" w:rsidRPr="00B339E6" w:rsidRDefault="00475AE1" w:rsidP="00475AE1">
      <w:pPr>
        <w:jc w:val="both"/>
        <w:rPr>
          <w:rFonts w:ascii="Arial" w:hAnsi="Arial" w:cs="Arial"/>
          <w:color w:val="000000"/>
          <w:sz w:val="24"/>
          <w:szCs w:val="24"/>
        </w:rPr>
      </w:pPr>
    </w:p>
    <w:p w14:paraId="485A7442"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 xml:space="preserve">6.2 </w:t>
      </w:r>
      <w:bookmarkStart w:id="13" w:name="_Hlk131599398"/>
      <w:r w:rsidRPr="00B339E6">
        <w:rPr>
          <w:rFonts w:ascii="Arial" w:hAnsi="Arial" w:cs="Arial"/>
          <w:color w:val="000000"/>
          <w:sz w:val="24"/>
          <w:szCs w:val="24"/>
        </w:rPr>
        <w:t xml:space="preserve">La Partie Divulgatrice </w:t>
      </w:r>
      <w:bookmarkEnd w:id="13"/>
      <w:r w:rsidRPr="00B339E6">
        <w:rPr>
          <w:rFonts w:ascii="Arial" w:hAnsi="Arial" w:cs="Arial"/>
          <w:color w:val="000000"/>
          <w:sz w:val="24"/>
          <w:szCs w:val="24"/>
        </w:rPr>
        <w:t>ne consent aucune déclaration ou garantie, de manière explicite ou implicite, quant à l’exactitude, la qualité, l’exhaustivité ou à la pertinence des Informations Confidentielles et à leur utilisation éventuelle dans le cadre du Projet. A ce titre, la Partie Divulgatrice ne pourra voir sa responsabilité engagée en raison de l’utilisation des Informations Confidentielles ou de toute erreur ou inexactitude dont ces informations sont susceptibles d’être entachées, y compris en cas de recours de Tiers.</w:t>
      </w:r>
    </w:p>
    <w:p w14:paraId="512AEC88" w14:textId="77777777" w:rsidR="00475AE1" w:rsidRPr="00B339E6" w:rsidRDefault="00475AE1" w:rsidP="00475AE1">
      <w:pPr>
        <w:jc w:val="both"/>
        <w:rPr>
          <w:rFonts w:ascii="Arial" w:hAnsi="Arial" w:cs="Arial"/>
          <w:color w:val="000000"/>
          <w:sz w:val="24"/>
          <w:szCs w:val="24"/>
        </w:rPr>
      </w:pPr>
    </w:p>
    <w:p w14:paraId="76C0EE1A"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 xml:space="preserve">6.3 Les Parties conviennent que l’Accord ne peut être interprété comme donnant lieu à la création d’une entité commune, d’un partenariat, d’une joint-venture ou toute autre forme d’association entre elles ; cet engagement ayant pour seule finalité la protection des Informations Confidentielles échangées entre les Parties en vue de la mise en œuvre éventuelle du Projet. </w:t>
      </w:r>
    </w:p>
    <w:p w14:paraId="627B4D56" w14:textId="77777777" w:rsidR="00475AE1" w:rsidRPr="00B339E6" w:rsidRDefault="00475AE1" w:rsidP="00475AE1">
      <w:pPr>
        <w:jc w:val="both"/>
        <w:rPr>
          <w:rFonts w:ascii="Arial" w:hAnsi="Arial" w:cs="Arial"/>
          <w:color w:val="000000"/>
          <w:sz w:val="24"/>
          <w:szCs w:val="24"/>
        </w:rPr>
      </w:pPr>
    </w:p>
    <w:p w14:paraId="2F52B9AE"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6.4 En tout état de cause, aucune stipulation de l’Accord n’implique :</w:t>
      </w:r>
    </w:p>
    <w:p w14:paraId="13AA0F19" w14:textId="77777777" w:rsidR="00475AE1" w:rsidRPr="00B339E6" w:rsidRDefault="00475AE1" w:rsidP="00475AE1">
      <w:pPr>
        <w:jc w:val="both"/>
        <w:rPr>
          <w:rFonts w:ascii="Arial" w:hAnsi="Arial" w:cs="Arial"/>
          <w:color w:val="000000"/>
          <w:sz w:val="24"/>
          <w:szCs w:val="24"/>
        </w:rPr>
      </w:pPr>
    </w:p>
    <w:p w14:paraId="7E11DF1C" w14:textId="77777777" w:rsidR="00475AE1" w:rsidRPr="00B339E6" w:rsidRDefault="00475AE1" w:rsidP="00B339E6">
      <w:pPr>
        <w:jc w:val="both"/>
        <w:rPr>
          <w:rFonts w:ascii="Arial" w:hAnsi="Arial" w:cs="Arial"/>
          <w:color w:val="000000"/>
          <w:sz w:val="24"/>
          <w:szCs w:val="24"/>
        </w:rPr>
      </w:pPr>
      <w:r w:rsidRPr="00B339E6">
        <w:rPr>
          <w:rFonts w:ascii="Arial" w:hAnsi="Arial" w:cs="Arial"/>
          <w:color w:val="000000"/>
          <w:sz w:val="24"/>
          <w:szCs w:val="24"/>
        </w:rPr>
        <w:t>une obligation pour les Parties de s’engager contractuellement pour l’avenir dans le cadre du Projet ou d’un quelconque accord de coopération ;</w:t>
      </w:r>
    </w:p>
    <w:p w14:paraId="0EA93BBF" w14:textId="77777777" w:rsidR="00475AE1" w:rsidRPr="00B339E6" w:rsidRDefault="00475AE1" w:rsidP="00B339E6">
      <w:pPr>
        <w:jc w:val="both"/>
        <w:rPr>
          <w:rFonts w:ascii="Arial" w:hAnsi="Arial" w:cs="Arial"/>
          <w:color w:val="000000"/>
          <w:sz w:val="24"/>
          <w:szCs w:val="24"/>
        </w:rPr>
      </w:pPr>
    </w:p>
    <w:p w14:paraId="0D65CA8F" w14:textId="77777777" w:rsidR="00475AE1" w:rsidRPr="00B339E6" w:rsidRDefault="00475AE1" w:rsidP="00B339E6">
      <w:pPr>
        <w:jc w:val="both"/>
        <w:rPr>
          <w:rFonts w:ascii="Arial" w:hAnsi="Arial" w:cs="Arial"/>
          <w:color w:val="000000"/>
          <w:sz w:val="24"/>
          <w:szCs w:val="24"/>
        </w:rPr>
      </w:pPr>
      <w:r w:rsidRPr="00B339E6">
        <w:rPr>
          <w:rFonts w:ascii="Arial" w:hAnsi="Arial" w:cs="Arial"/>
          <w:color w:val="000000"/>
          <w:sz w:val="24"/>
          <w:szCs w:val="24"/>
        </w:rPr>
        <w:t>une renonciation pour la Partie Divulgatrice, à la protection de ses Informations Confidentielles par un brevet, ou par tout autre droit de propriété intellectuelle.</w:t>
      </w:r>
    </w:p>
    <w:p w14:paraId="15187DF5" w14:textId="77777777" w:rsidR="00475AE1" w:rsidRPr="00B339E6" w:rsidRDefault="00475AE1" w:rsidP="00475AE1">
      <w:pPr>
        <w:jc w:val="both"/>
        <w:rPr>
          <w:rFonts w:ascii="Arial" w:hAnsi="Arial" w:cs="Arial"/>
          <w:color w:val="000000"/>
          <w:sz w:val="24"/>
          <w:szCs w:val="24"/>
        </w:rPr>
      </w:pPr>
    </w:p>
    <w:p w14:paraId="67A4E7B5" w14:textId="304C62BF" w:rsidR="00475AE1" w:rsidRPr="005A6AE3" w:rsidRDefault="005A6AE3" w:rsidP="00B339E6">
      <w:pPr>
        <w:jc w:val="both"/>
        <w:rPr>
          <w:rFonts w:ascii="Arial" w:hAnsi="Arial" w:cs="Arial"/>
          <w:b/>
          <w:bCs/>
          <w:color w:val="000000"/>
          <w:sz w:val="24"/>
          <w:szCs w:val="24"/>
          <w:u w:val="single"/>
        </w:rPr>
      </w:pPr>
      <w:r w:rsidRPr="005A6AE3">
        <w:rPr>
          <w:rFonts w:ascii="Arial" w:hAnsi="Arial" w:cs="Arial"/>
          <w:b/>
          <w:bCs/>
          <w:color w:val="000000"/>
          <w:sz w:val="24"/>
          <w:szCs w:val="24"/>
          <w:u w:val="single"/>
        </w:rPr>
        <w:t xml:space="preserve">ARTICLE 7 : </w:t>
      </w:r>
      <w:r w:rsidR="00475AE1" w:rsidRPr="005A6AE3">
        <w:rPr>
          <w:rFonts w:ascii="Arial" w:hAnsi="Arial" w:cs="Arial"/>
          <w:b/>
          <w:bCs/>
          <w:color w:val="000000"/>
          <w:sz w:val="24"/>
          <w:szCs w:val="24"/>
          <w:u w:val="single"/>
        </w:rPr>
        <w:t>RESILIATION</w:t>
      </w:r>
    </w:p>
    <w:p w14:paraId="3C5A0470" w14:textId="77777777" w:rsidR="00475AE1" w:rsidRPr="00B339E6" w:rsidRDefault="00475AE1" w:rsidP="00475AE1">
      <w:pPr>
        <w:jc w:val="both"/>
        <w:rPr>
          <w:rFonts w:ascii="Arial" w:hAnsi="Arial" w:cs="Arial"/>
          <w:color w:val="000000"/>
          <w:sz w:val="24"/>
          <w:szCs w:val="24"/>
        </w:rPr>
      </w:pPr>
    </w:p>
    <w:p w14:paraId="646915ED" w14:textId="7EE0E9EB"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En cas de manquement grave ou caractérisé par l</w:t>
      </w:r>
      <w:r w:rsidR="00751DAB">
        <w:rPr>
          <w:rFonts w:ascii="Arial" w:hAnsi="Arial" w:cs="Arial"/>
          <w:color w:val="000000"/>
          <w:sz w:val="24"/>
          <w:szCs w:val="24"/>
        </w:rPr>
        <w:t xml:space="preserve">a </w:t>
      </w:r>
      <w:r w:rsidR="0050160E">
        <w:rPr>
          <w:rFonts w:ascii="Arial" w:hAnsi="Arial" w:cs="Arial"/>
          <w:color w:val="000000"/>
          <w:sz w:val="24"/>
          <w:szCs w:val="24"/>
        </w:rPr>
        <w:t xml:space="preserve">Partie </w:t>
      </w:r>
      <w:r w:rsidR="0050160E" w:rsidRPr="00B339E6">
        <w:rPr>
          <w:rFonts w:ascii="Arial" w:hAnsi="Arial" w:cs="Arial"/>
          <w:color w:val="000000"/>
          <w:sz w:val="24"/>
          <w:szCs w:val="24"/>
        </w:rPr>
        <w:t xml:space="preserve">Réceptrice </w:t>
      </w:r>
      <w:r w:rsidRPr="00B339E6">
        <w:rPr>
          <w:rFonts w:ascii="Arial" w:hAnsi="Arial" w:cs="Arial"/>
          <w:color w:val="000000"/>
          <w:sz w:val="24"/>
          <w:szCs w:val="24"/>
        </w:rPr>
        <w:t xml:space="preserve">à une ou plusieurs de ses obligations stipulées notamment aux articles 2, 4 et 5  des présentes, et non réparées dans un délai de trente (30) jours ouvrés à compter de la réception d’une lettre recommandée avec avis de réception notifiant le manquement en cause et </w:t>
      </w:r>
      <w:r w:rsidR="00A775AF">
        <w:rPr>
          <w:rFonts w:ascii="Arial" w:hAnsi="Arial" w:cs="Arial"/>
          <w:color w:val="000000"/>
          <w:sz w:val="24"/>
          <w:szCs w:val="24"/>
        </w:rPr>
        <w:t>l’</w:t>
      </w:r>
      <w:r w:rsidRPr="00B339E6">
        <w:rPr>
          <w:rFonts w:ascii="Arial" w:hAnsi="Arial" w:cs="Arial"/>
          <w:color w:val="000000"/>
          <w:sz w:val="24"/>
          <w:szCs w:val="24"/>
        </w:rPr>
        <w:t xml:space="preserve">invitant à s’exécuter, l’Accord pourra être résilié de plein droit, immédiatement et sans préjudice de tous les dommages et intérêts auxquels la Partie lésée pourrait prétendre au titre de son préjudice.   </w:t>
      </w:r>
    </w:p>
    <w:p w14:paraId="2E7B0BC0" w14:textId="77777777" w:rsidR="00475AE1" w:rsidRPr="00B339E6" w:rsidRDefault="00475AE1" w:rsidP="00475AE1">
      <w:pPr>
        <w:jc w:val="both"/>
        <w:rPr>
          <w:rFonts w:ascii="Arial" w:hAnsi="Arial" w:cs="Arial"/>
          <w:color w:val="000000"/>
          <w:sz w:val="24"/>
          <w:szCs w:val="24"/>
        </w:rPr>
      </w:pPr>
    </w:p>
    <w:p w14:paraId="0E854819" w14:textId="77777777" w:rsidR="00475AE1" w:rsidRPr="00B339E6" w:rsidRDefault="00475AE1" w:rsidP="00475AE1">
      <w:pPr>
        <w:jc w:val="both"/>
        <w:rPr>
          <w:rFonts w:ascii="Arial" w:hAnsi="Arial" w:cs="Arial"/>
          <w:color w:val="000000"/>
          <w:sz w:val="24"/>
          <w:szCs w:val="24"/>
        </w:rPr>
      </w:pPr>
    </w:p>
    <w:p w14:paraId="2A2BA8F2" w14:textId="75C99BE9" w:rsidR="00475AE1" w:rsidRPr="00B10589" w:rsidRDefault="00B10589" w:rsidP="00B339E6">
      <w:pPr>
        <w:jc w:val="both"/>
        <w:rPr>
          <w:rFonts w:ascii="Arial" w:hAnsi="Arial" w:cs="Arial"/>
          <w:b/>
          <w:bCs/>
          <w:color w:val="000000"/>
          <w:sz w:val="24"/>
          <w:szCs w:val="24"/>
          <w:u w:val="single"/>
        </w:rPr>
      </w:pPr>
      <w:r w:rsidRPr="00B10589">
        <w:rPr>
          <w:rFonts w:ascii="Arial" w:hAnsi="Arial" w:cs="Arial"/>
          <w:b/>
          <w:bCs/>
          <w:color w:val="000000"/>
          <w:sz w:val="24"/>
          <w:szCs w:val="24"/>
          <w:u w:val="single"/>
        </w:rPr>
        <w:t xml:space="preserve">ARTICLE 8 : </w:t>
      </w:r>
      <w:r w:rsidR="00475AE1" w:rsidRPr="00B10589">
        <w:rPr>
          <w:rFonts w:ascii="Arial" w:hAnsi="Arial" w:cs="Arial"/>
          <w:b/>
          <w:bCs/>
          <w:color w:val="000000"/>
          <w:sz w:val="24"/>
          <w:szCs w:val="24"/>
          <w:u w:val="single"/>
        </w:rPr>
        <w:t>INTUITU PERSONAE</w:t>
      </w:r>
    </w:p>
    <w:p w14:paraId="67FD18CA" w14:textId="77777777" w:rsidR="00475AE1" w:rsidRPr="00B339E6" w:rsidRDefault="00475AE1" w:rsidP="00475AE1">
      <w:pPr>
        <w:jc w:val="both"/>
        <w:rPr>
          <w:rFonts w:ascii="Arial" w:hAnsi="Arial" w:cs="Arial"/>
          <w:color w:val="000000"/>
          <w:sz w:val="24"/>
          <w:szCs w:val="24"/>
        </w:rPr>
      </w:pPr>
    </w:p>
    <w:p w14:paraId="4AE01F53" w14:textId="018B98DE" w:rsidR="00475AE1" w:rsidRDefault="002146B4" w:rsidP="00CA7A82">
      <w:pPr>
        <w:jc w:val="both"/>
        <w:rPr>
          <w:rFonts w:ascii="Arial" w:hAnsi="Arial" w:cs="Arial"/>
          <w:color w:val="000000"/>
          <w:sz w:val="24"/>
          <w:szCs w:val="24"/>
        </w:rPr>
      </w:pPr>
      <w:r>
        <w:rPr>
          <w:rFonts w:ascii="Arial" w:hAnsi="Arial" w:cs="Arial"/>
          <w:color w:val="000000"/>
          <w:sz w:val="24"/>
          <w:szCs w:val="24"/>
        </w:rPr>
        <w:t>L</w:t>
      </w:r>
      <w:r w:rsidR="00A775AF" w:rsidRPr="00B339E6">
        <w:rPr>
          <w:rFonts w:ascii="Arial" w:hAnsi="Arial" w:cs="Arial"/>
          <w:color w:val="000000"/>
          <w:sz w:val="24"/>
          <w:szCs w:val="24"/>
        </w:rPr>
        <w:t xml:space="preserve">a Partie Réceptrice </w:t>
      </w:r>
      <w:r w:rsidR="00475AE1" w:rsidRPr="00B339E6">
        <w:rPr>
          <w:rFonts w:ascii="Arial" w:hAnsi="Arial" w:cs="Arial"/>
          <w:color w:val="000000"/>
          <w:sz w:val="24"/>
          <w:szCs w:val="24"/>
        </w:rPr>
        <w:t xml:space="preserve">ne sera en droit de céder, de transférer ou disposer d’une autre façon de ses droits ou obligations découlant de l’Accord à un Tiers, sans le consentement préalable écrit de </w:t>
      </w:r>
      <w:r w:rsidR="00A775AF">
        <w:rPr>
          <w:rFonts w:ascii="Arial" w:hAnsi="Arial" w:cs="Arial"/>
          <w:color w:val="000000"/>
          <w:sz w:val="24"/>
          <w:szCs w:val="24"/>
        </w:rPr>
        <w:t>l</w:t>
      </w:r>
      <w:r w:rsidR="00A775AF" w:rsidRPr="00B339E6">
        <w:rPr>
          <w:rFonts w:ascii="Arial" w:hAnsi="Arial" w:cs="Arial"/>
          <w:color w:val="000000"/>
          <w:sz w:val="24"/>
          <w:szCs w:val="24"/>
        </w:rPr>
        <w:t>a Partie Divulgatrice</w:t>
      </w:r>
      <w:r w:rsidR="00CA7A82">
        <w:rPr>
          <w:rFonts w:ascii="Arial" w:hAnsi="Arial" w:cs="Arial"/>
          <w:color w:val="000000"/>
          <w:sz w:val="24"/>
          <w:szCs w:val="24"/>
        </w:rPr>
        <w:t>.</w:t>
      </w:r>
    </w:p>
    <w:p w14:paraId="019F31D6" w14:textId="77777777" w:rsidR="00CA7A82" w:rsidRPr="00B339E6" w:rsidRDefault="00CA7A82" w:rsidP="00CA7A82">
      <w:pPr>
        <w:jc w:val="both"/>
        <w:rPr>
          <w:rFonts w:ascii="Arial" w:hAnsi="Arial" w:cs="Arial"/>
          <w:color w:val="000000"/>
          <w:sz w:val="24"/>
          <w:szCs w:val="24"/>
        </w:rPr>
      </w:pPr>
    </w:p>
    <w:p w14:paraId="131E8D4B" w14:textId="6A83831C" w:rsidR="00475AE1" w:rsidRPr="00430EBA" w:rsidRDefault="00430EBA" w:rsidP="00B339E6">
      <w:pPr>
        <w:jc w:val="both"/>
        <w:rPr>
          <w:rFonts w:ascii="Arial" w:hAnsi="Arial" w:cs="Arial"/>
          <w:b/>
          <w:bCs/>
          <w:color w:val="000000"/>
          <w:sz w:val="24"/>
          <w:szCs w:val="24"/>
          <w:u w:val="single"/>
        </w:rPr>
      </w:pPr>
      <w:r w:rsidRPr="00430EBA">
        <w:rPr>
          <w:rFonts w:ascii="Arial" w:hAnsi="Arial" w:cs="Arial"/>
          <w:b/>
          <w:bCs/>
          <w:color w:val="000000"/>
          <w:sz w:val="24"/>
          <w:szCs w:val="24"/>
          <w:u w:val="single"/>
        </w:rPr>
        <w:t xml:space="preserve">ARTICLE 9: </w:t>
      </w:r>
      <w:r w:rsidR="00475AE1" w:rsidRPr="00430EBA">
        <w:rPr>
          <w:rFonts w:ascii="Arial" w:hAnsi="Arial" w:cs="Arial"/>
          <w:b/>
          <w:bCs/>
          <w:color w:val="000000"/>
          <w:sz w:val="24"/>
          <w:szCs w:val="24"/>
          <w:u w:val="single"/>
        </w:rPr>
        <w:t>INTEGRALITE</w:t>
      </w:r>
    </w:p>
    <w:p w14:paraId="161F3D6E" w14:textId="77777777" w:rsidR="00475AE1" w:rsidRPr="00B339E6" w:rsidRDefault="00475AE1" w:rsidP="00475AE1">
      <w:pPr>
        <w:jc w:val="both"/>
        <w:rPr>
          <w:rFonts w:ascii="Arial" w:hAnsi="Arial" w:cs="Arial"/>
          <w:color w:val="000000"/>
          <w:sz w:val="24"/>
          <w:szCs w:val="24"/>
        </w:rPr>
      </w:pPr>
    </w:p>
    <w:p w14:paraId="47846DDE"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 xml:space="preserve">L’Accord exprime l'intégralité des obligations des Parties et annule et remplace toutes autres stipulations conclues antérieurement à la Date d’Effet de l’Accord et portant sur le même Projet. </w:t>
      </w:r>
    </w:p>
    <w:p w14:paraId="3E77AD5F" w14:textId="77777777" w:rsidR="00475AE1" w:rsidRPr="00B339E6" w:rsidRDefault="00475AE1" w:rsidP="00475AE1">
      <w:pPr>
        <w:jc w:val="both"/>
        <w:rPr>
          <w:rFonts w:ascii="Arial" w:hAnsi="Arial" w:cs="Arial"/>
          <w:color w:val="000000"/>
          <w:sz w:val="24"/>
          <w:szCs w:val="24"/>
        </w:rPr>
      </w:pPr>
    </w:p>
    <w:p w14:paraId="1042F98B"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L’Accord ne pourra être prorogé et/ou modifié que par un avenant signé par les Parties.</w:t>
      </w:r>
    </w:p>
    <w:p w14:paraId="746C0FC7" w14:textId="77777777" w:rsidR="00475AE1" w:rsidRPr="00B339E6" w:rsidRDefault="00475AE1" w:rsidP="00475AE1">
      <w:pPr>
        <w:jc w:val="both"/>
        <w:rPr>
          <w:rFonts w:ascii="Arial" w:hAnsi="Arial" w:cs="Arial"/>
          <w:color w:val="000000"/>
          <w:sz w:val="24"/>
          <w:szCs w:val="24"/>
        </w:rPr>
      </w:pPr>
    </w:p>
    <w:p w14:paraId="70A62DAA" w14:textId="4D6653C6" w:rsidR="00475AE1" w:rsidRPr="00430EBA" w:rsidRDefault="00430EBA" w:rsidP="00B339E6">
      <w:pPr>
        <w:jc w:val="both"/>
        <w:rPr>
          <w:rFonts w:ascii="Arial" w:hAnsi="Arial" w:cs="Arial"/>
          <w:b/>
          <w:bCs/>
          <w:color w:val="000000"/>
          <w:sz w:val="24"/>
          <w:szCs w:val="24"/>
          <w:u w:val="single"/>
        </w:rPr>
      </w:pPr>
      <w:r w:rsidRPr="00430EBA">
        <w:rPr>
          <w:rFonts w:ascii="Arial" w:hAnsi="Arial" w:cs="Arial"/>
          <w:b/>
          <w:bCs/>
          <w:color w:val="000000"/>
          <w:sz w:val="24"/>
          <w:szCs w:val="24"/>
          <w:u w:val="single"/>
        </w:rPr>
        <w:t xml:space="preserve">ARTICLE 10: </w:t>
      </w:r>
      <w:r w:rsidR="00475AE1" w:rsidRPr="00430EBA">
        <w:rPr>
          <w:rFonts w:ascii="Arial" w:hAnsi="Arial" w:cs="Arial"/>
          <w:b/>
          <w:bCs/>
          <w:color w:val="000000"/>
          <w:sz w:val="24"/>
          <w:szCs w:val="24"/>
          <w:u w:val="single"/>
        </w:rPr>
        <w:t xml:space="preserve">INVALIDITE D’UNE CLAUSE </w:t>
      </w:r>
    </w:p>
    <w:p w14:paraId="3232D403" w14:textId="77777777" w:rsidR="00475AE1" w:rsidRPr="00B339E6" w:rsidRDefault="00475AE1" w:rsidP="00475AE1">
      <w:pPr>
        <w:jc w:val="both"/>
        <w:rPr>
          <w:rFonts w:ascii="Arial" w:hAnsi="Arial" w:cs="Arial"/>
          <w:color w:val="000000"/>
          <w:sz w:val="24"/>
          <w:szCs w:val="24"/>
        </w:rPr>
      </w:pPr>
    </w:p>
    <w:p w14:paraId="62FC374D"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 xml:space="preserve">Si une ou plusieurs stipulations de l’Accord étaient tenues pour non valides ou déclarées comme telles en application d'un traité, d'une loi ou d'un règlement, ou encore à la suite d'une décision définitive d'une juridiction compétente, les autres stipulations garderont toute leur force et leur portée. </w:t>
      </w:r>
    </w:p>
    <w:p w14:paraId="00E2785E" w14:textId="77777777" w:rsidR="00475AE1" w:rsidRPr="00B339E6" w:rsidRDefault="00475AE1" w:rsidP="00475AE1">
      <w:pPr>
        <w:jc w:val="both"/>
        <w:rPr>
          <w:rFonts w:ascii="Arial" w:hAnsi="Arial" w:cs="Arial"/>
          <w:color w:val="000000"/>
          <w:sz w:val="24"/>
          <w:szCs w:val="24"/>
        </w:rPr>
      </w:pPr>
    </w:p>
    <w:p w14:paraId="0B305723" w14:textId="77777777" w:rsidR="00475AE1" w:rsidRPr="00B339E6" w:rsidRDefault="00475AE1" w:rsidP="00475AE1">
      <w:pPr>
        <w:jc w:val="both"/>
        <w:rPr>
          <w:rFonts w:ascii="Arial" w:hAnsi="Arial" w:cs="Arial"/>
          <w:color w:val="000000"/>
          <w:sz w:val="24"/>
          <w:szCs w:val="24"/>
        </w:rPr>
      </w:pPr>
      <w:r w:rsidRPr="00B339E6">
        <w:rPr>
          <w:rFonts w:ascii="Arial" w:hAnsi="Arial" w:cs="Arial"/>
          <w:color w:val="000000"/>
          <w:sz w:val="24"/>
          <w:szCs w:val="24"/>
        </w:rPr>
        <w:t>Les Parties procéderont alors sans délai aux modifications nécessaires en respectant, dans toute la mesure du possible, l'accord de volonté existant au moment de la signature de l’Accord.</w:t>
      </w:r>
    </w:p>
    <w:p w14:paraId="588B9AE7" w14:textId="77777777" w:rsidR="00475AE1" w:rsidRPr="00B339E6" w:rsidRDefault="00475AE1" w:rsidP="00475AE1">
      <w:pPr>
        <w:jc w:val="both"/>
        <w:rPr>
          <w:rFonts w:ascii="Arial" w:hAnsi="Arial" w:cs="Arial"/>
          <w:color w:val="000000"/>
          <w:sz w:val="24"/>
          <w:szCs w:val="24"/>
        </w:rPr>
      </w:pPr>
    </w:p>
    <w:p w14:paraId="7EC2764E" w14:textId="645304AA" w:rsidR="00475AE1" w:rsidRPr="00430EBA" w:rsidRDefault="00430EBA" w:rsidP="00B339E6">
      <w:pPr>
        <w:jc w:val="both"/>
        <w:rPr>
          <w:rFonts w:ascii="Arial" w:hAnsi="Arial" w:cs="Arial"/>
          <w:b/>
          <w:bCs/>
          <w:color w:val="000000"/>
          <w:sz w:val="24"/>
          <w:szCs w:val="24"/>
          <w:u w:val="single"/>
        </w:rPr>
      </w:pPr>
      <w:r w:rsidRPr="00430EBA">
        <w:rPr>
          <w:rFonts w:ascii="Arial" w:hAnsi="Arial" w:cs="Arial"/>
          <w:b/>
          <w:bCs/>
          <w:color w:val="000000"/>
          <w:sz w:val="24"/>
          <w:szCs w:val="24"/>
          <w:u w:val="single"/>
        </w:rPr>
        <w:t xml:space="preserve">ARTICLE 11 : </w:t>
      </w:r>
      <w:r w:rsidR="00475AE1" w:rsidRPr="00430EBA">
        <w:rPr>
          <w:rFonts w:ascii="Arial" w:hAnsi="Arial" w:cs="Arial"/>
          <w:b/>
          <w:bCs/>
          <w:color w:val="000000"/>
          <w:sz w:val="24"/>
          <w:szCs w:val="24"/>
          <w:u w:val="single"/>
        </w:rPr>
        <w:t xml:space="preserve">RENONCIATION </w:t>
      </w:r>
    </w:p>
    <w:p w14:paraId="05418387" w14:textId="77777777" w:rsidR="00475AE1" w:rsidRPr="00430EBA" w:rsidRDefault="00475AE1" w:rsidP="00475AE1">
      <w:pPr>
        <w:jc w:val="both"/>
        <w:rPr>
          <w:rFonts w:ascii="Arial" w:hAnsi="Arial" w:cs="Arial"/>
          <w:b/>
          <w:bCs/>
          <w:color w:val="000000"/>
          <w:sz w:val="24"/>
          <w:szCs w:val="24"/>
          <w:u w:val="single"/>
        </w:rPr>
      </w:pPr>
    </w:p>
    <w:p w14:paraId="3D5F88D1" w14:textId="161D3B36" w:rsidR="00475AE1" w:rsidRDefault="00475AE1" w:rsidP="00475AE1">
      <w:pPr>
        <w:jc w:val="both"/>
        <w:rPr>
          <w:rFonts w:ascii="Arial" w:hAnsi="Arial" w:cs="Arial"/>
          <w:color w:val="000000"/>
          <w:sz w:val="24"/>
          <w:szCs w:val="24"/>
        </w:rPr>
      </w:pPr>
      <w:r w:rsidRPr="00B339E6">
        <w:rPr>
          <w:rFonts w:ascii="Arial" w:hAnsi="Arial" w:cs="Arial"/>
          <w:color w:val="000000"/>
          <w:sz w:val="24"/>
          <w:szCs w:val="24"/>
        </w:rPr>
        <w:t>Le fait, par l'une ou l'autre des Parties d'omettre en une ou plusieurs occasions de se prévaloir d'une ou plusieurs stipulations de l’Accord ne pourra en aucun cas impliquer renonciation par la Partie intéressée à s'en prévaloir ultérieurement.</w:t>
      </w:r>
    </w:p>
    <w:p w14:paraId="7A754DF2" w14:textId="3BA403AD" w:rsidR="00430EBA" w:rsidRDefault="00430EBA" w:rsidP="00475AE1">
      <w:pPr>
        <w:jc w:val="both"/>
        <w:rPr>
          <w:rFonts w:ascii="Arial" w:hAnsi="Arial" w:cs="Arial"/>
          <w:color w:val="000000"/>
          <w:sz w:val="24"/>
          <w:szCs w:val="24"/>
        </w:rPr>
      </w:pPr>
    </w:p>
    <w:p w14:paraId="36BCC67D" w14:textId="5FE6DCCD" w:rsidR="00475AE1" w:rsidRPr="00430EBA" w:rsidRDefault="00430EBA" w:rsidP="00B339E6">
      <w:pPr>
        <w:jc w:val="both"/>
        <w:rPr>
          <w:rFonts w:ascii="Arial" w:hAnsi="Arial" w:cs="Arial"/>
          <w:b/>
          <w:bCs/>
          <w:color w:val="000000"/>
          <w:sz w:val="24"/>
          <w:szCs w:val="24"/>
          <w:u w:val="single"/>
        </w:rPr>
      </w:pPr>
      <w:bookmarkStart w:id="14" w:name="_Hlk69999760"/>
      <w:r w:rsidRPr="00430EBA">
        <w:rPr>
          <w:rFonts w:ascii="Arial" w:hAnsi="Arial" w:cs="Arial"/>
          <w:b/>
          <w:bCs/>
          <w:color w:val="000000"/>
          <w:sz w:val="24"/>
          <w:szCs w:val="24"/>
          <w:u w:val="single"/>
        </w:rPr>
        <w:t xml:space="preserve">ARTICLE 12 : </w:t>
      </w:r>
      <w:r w:rsidR="00475AE1" w:rsidRPr="00430EBA">
        <w:rPr>
          <w:rFonts w:ascii="Arial" w:hAnsi="Arial" w:cs="Arial"/>
          <w:b/>
          <w:bCs/>
          <w:color w:val="000000"/>
          <w:sz w:val="24"/>
          <w:szCs w:val="24"/>
          <w:u w:val="single"/>
        </w:rPr>
        <w:t xml:space="preserve">DROIT APPLICABLE- LITIGE </w:t>
      </w:r>
    </w:p>
    <w:p w14:paraId="03178820" w14:textId="77777777" w:rsidR="00475AE1" w:rsidRPr="00430EBA" w:rsidRDefault="00475AE1" w:rsidP="00475AE1">
      <w:pPr>
        <w:jc w:val="both"/>
        <w:rPr>
          <w:rFonts w:ascii="Arial" w:hAnsi="Arial" w:cs="Arial"/>
          <w:b/>
          <w:bCs/>
          <w:color w:val="000000"/>
          <w:sz w:val="24"/>
          <w:szCs w:val="24"/>
          <w:u w:val="single"/>
        </w:rPr>
      </w:pPr>
    </w:p>
    <w:bookmarkEnd w:id="14"/>
    <w:p w14:paraId="6FA671A2" w14:textId="52B40150" w:rsidR="00D30F62" w:rsidRDefault="00D30F62" w:rsidP="00D30F62">
      <w:pPr>
        <w:jc w:val="both"/>
        <w:rPr>
          <w:rFonts w:ascii="Arial" w:hAnsi="Arial" w:cs="Arial"/>
          <w:sz w:val="24"/>
          <w:szCs w:val="24"/>
        </w:rPr>
      </w:pPr>
      <w:r w:rsidRPr="00D30F62">
        <w:rPr>
          <w:rFonts w:ascii="Arial" w:hAnsi="Arial" w:cs="Arial"/>
          <w:sz w:val="24"/>
          <w:szCs w:val="24"/>
        </w:rPr>
        <w:t>Le droit applicable est le droit Marocain.</w:t>
      </w:r>
    </w:p>
    <w:p w14:paraId="5EA346EF" w14:textId="77777777" w:rsidR="00D30F62" w:rsidRPr="00D30F62" w:rsidRDefault="00D30F62" w:rsidP="00D30F62">
      <w:pPr>
        <w:jc w:val="both"/>
        <w:rPr>
          <w:rFonts w:ascii="Arial" w:hAnsi="Arial" w:cs="Arial"/>
          <w:sz w:val="24"/>
          <w:szCs w:val="24"/>
        </w:rPr>
      </w:pPr>
    </w:p>
    <w:p w14:paraId="569E5D3A" w14:textId="5D545858" w:rsidR="00475AE1" w:rsidRPr="00B339E6" w:rsidRDefault="00475AE1" w:rsidP="005D34A1">
      <w:pPr>
        <w:jc w:val="both"/>
        <w:rPr>
          <w:rFonts w:ascii="Arial" w:hAnsi="Arial" w:cs="Arial"/>
          <w:color w:val="000000"/>
          <w:sz w:val="24"/>
          <w:szCs w:val="24"/>
        </w:rPr>
      </w:pPr>
      <w:r w:rsidRPr="00B339E6">
        <w:rPr>
          <w:rFonts w:ascii="Arial" w:hAnsi="Arial" w:cs="Arial"/>
          <w:color w:val="000000"/>
          <w:sz w:val="24"/>
          <w:szCs w:val="24"/>
        </w:rPr>
        <w:t xml:space="preserve">Les Parties feront leurs meilleurs efforts pour résoudre à l’amiable les différends nés de la validité, de l’interprétation ou de l’expiration de l’Accord.  A défaut de résolution amiable dans les trente (30) jours  suivant la réception d’une notification par lettre recommandée avec accusé de réception envoyée par l’une des Parties, le litige sera porté devant </w:t>
      </w:r>
      <w:r w:rsidR="005D34A1">
        <w:rPr>
          <w:rFonts w:ascii="Arial" w:hAnsi="Arial" w:cs="Arial"/>
          <w:color w:val="000000"/>
          <w:sz w:val="24"/>
          <w:szCs w:val="24"/>
        </w:rPr>
        <w:t xml:space="preserve">le </w:t>
      </w:r>
      <w:r w:rsidR="005D34A1" w:rsidRPr="00D30F62">
        <w:rPr>
          <w:rFonts w:ascii="Arial" w:hAnsi="Arial" w:cs="Arial"/>
          <w:sz w:val="24"/>
          <w:szCs w:val="24"/>
        </w:rPr>
        <w:t>tribunal de commerce de Casablanca</w:t>
      </w:r>
    </w:p>
    <w:p w14:paraId="308F2FBE" w14:textId="77777777" w:rsidR="00D30F62" w:rsidRPr="00D30F62" w:rsidRDefault="00D30F62" w:rsidP="00D30F62">
      <w:pPr>
        <w:autoSpaceDE w:val="0"/>
        <w:autoSpaceDN w:val="0"/>
        <w:adjustRightInd w:val="0"/>
        <w:jc w:val="both"/>
        <w:rPr>
          <w:rFonts w:ascii="Arial" w:hAnsi="Arial" w:cs="Arial"/>
          <w:color w:val="000000"/>
          <w:sz w:val="24"/>
          <w:szCs w:val="24"/>
        </w:rPr>
      </w:pPr>
    </w:p>
    <w:p w14:paraId="77937850" w14:textId="77777777" w:rsidR="001D7989" w:rsidRPr="006423F7" w:rsidRDefault="001D7989" w:rsidP="001D7989">
      <w:pPr>
        <w:pStyle w:val="Default"/>
        <w:jc w:val="both"/>
        <w:rPr>
          <w:rFonts w:ascii="Arial" w:hAnsi="Arial" w:cs="Arial"/>
          <w:color w:val="000000"/>
          <w:sz w:val="22"/>
          <w:szCs w:val="22"/>
        </w:rPr>
      </w:pPr>
    </w:p>
    <w:p w14:paraId="7D933F25" w14:textId="77777777" w:rsidR="00315719" w:rsidRDefault="00315719" w:rsidP="0026471E">
      <w:pPr>
        <w:jc w:val="both"/>
        <w:rPr>
          <w:rFonts w:ascii="Arial" w:hAnsi="Arial" w:cs="Arial"/>
          <w:sz w:val="22"/>
          <w:szCs w:val="22"/>
        </w:rPr>
      </w:pPr>
    </w:p>
    <w:p w14:paraId="14EA631C" w14:textId="071657C7" w:rsidR="00F52DF6" w:rsidRPr="007617F3" w:rsidRDefault="0026471E" w:rsidP="0026471E">
      <w:pPr>
        <w:jc w:val="both"/>
        <w:rPr>
          <w:rFonts w:ascii="Arial" w:hAnsi="Arial" w:cs="Arial"/>
          <w:color w:val="000000"/>
          <w:sz w:val="24"/>
          <w:szCs w:val="24"/>
        </w:rPr>
      </w:pPr>
      <w:r w:rsidRPr="007617F3">
        <w:rPr>
          <w:rFonts w:ascii="Arial" w:hAnsi="Arial" w:cs="Arial"/>
          <w:color w:val="000000"/>
          <w:sz w:val="24"/>
          <w:szCs w:val="24"/>
        </w:rPr>
        <w:t xml:space="preserve">Fait à Casablanca, le </w:t>
      </w:r>
      <w:r w:rsidR="00C33208" w:rsidRPr="007617F3">
        <w:rPr>
          <w:rFonts w:ascii="Arial" w:hAnsi="Arial" w:cs="Arial"/>
          <w:color w:val="000000"/>
          <w:sz w:val="24"/>
          <w:szCs w:val="24"/>
        </w:rPr>
        <w:t>………</w:t>
      </w:r>
    </w:p>
    <w:p w14:paraId="7EE8D59A" w14:textId="77777777" w:rsidR="0026471E" w:rsidRPr="007617F3" w:rsidRDefault="0026471E" w:rsidP="0026471E">
      <w:pPr>
        <w:jc w:val="both"/>
        <w:rPr>
          <w:rFonts w:ascii="Arial" w:hAnsi="Arial" w:cs="Arial"/>
          <w:color w:val="000000"/>
          <w:sz w:val="24"/>
          <w:szCs w:val="24"/>
        </w:rPr>
      </w:pPr>
    </w:p>
    <w:p w14:paraId="45576A22" w14:textId="56DB83F8" w:rsidR="0026471E" w:rsidRPr="00FF6367" w:rsidRDefault="00315719" w:rsidP="0026471E">
      <w:pPr>
        <w:jc w:val="both"/>
        <w:rPr>
          <w:rFonts w:ascii="Arial" w:hAnsi="Arial" w:cs="Arial"/>
          <w:color w:val="000000"/>
          <w:sz w:val="24"/>
          <w:szCs w:val="24"/>
        </w:rPr>
      </w:pPr>
      <w:r w:rsidRPr="00FF6367">
        <w:rPr>
          <w:rFonts w:ascii="Arial" w:hAnsi="Arial" w:cs="Arial"/>
          <w:color w:val="000000"/>
          <w:sz w:val="24"/>
          <w:szCs w:val="24"/>
        </w:rPr>
        <w:t xml:space="preserve">Pour </w:t>
      </w:r>
      <w:r w:rsidR="006629B5">
        <w:rPr>
          <w:rFonts w:ascii="Arial" w:hAnsi="Arial" w:cs="Arial"/>
          <w:color w:val="000000"/>
          <w:sz w:val="24"/>
          <w:szCs w:val="24"/>
        </w:rPr>
        <w:t>l</w:t>
      </w:r>
      <w:r w:rsidR="00DE5BF1">
        <w:rPr>
          <w:rFonts w:ascii="Arial" w:hAnsi="Arial" w:cs="Arial"/>
          <w:color w:val="000000"/>
          <w:sz w:val="24"/>
          <w:szCs w:val="24"/>
        </w:rPr>
        <w:t>a société</w:t>
      </w:r>
      <w:r w:rsidR="006629B5">
        <w:rPr>
          <w:rFonts w:ascii="Arial" w:hAnsi="Arial" w:cs="Arial"/>
          <w:color w:val="000000"/>
          <w:sz w:val="24"/>
          <w:szCs w:val="24"/>
        </w:rPr>
        <w:t xml:space="preserve">                       </w:t>
      </w:r>
      <w:r w:rsidR="006423F7" w:rsidRPr="00FF6367">
        <w:rPr>
          <w:rFonts w:ascii="Arial" w:hAnsi="Arial" w:cs="Arial"/>
          <w:color w:val="000000"/>
          <w:sz w:val="24"/>
          <w:szCs w:val="24"/>
        </w:rPr>
        <w:tab/>
      </w:r>
      <w:r w:rsidRPr="00FF6367">
        <w:rPr>
          <w:rFonts w:ascii="Arial" w:hAnsi="Arial" w:cs="Arial"/>
          <w:color w:val="000000"/>
          <w:sz w:val="24"/>
          <w:szCs w:val="24"/>
        </w:rPr>
        <w:t xml:space="preserve">                                          </w:t>
      </w:r>
      <w:r w:rsidR="0043327C">
        <w:rPr>
          <w:rFonts w:ascii="Arial" w:hAnsi="Arial" w:cs="Arial"/>
          <w:color w:val="000000"/>
          <w:sz w:val="24"/>
          <w:szCs w:val="24"/>
        </w:rPr>
        <w:t xml:space="preserve"> </w:t>
      </w:r>
      <w:r w:rsidRPr="00FF6367">
        <w:rPr>
          <w:rFonts w:ascii="Arial" w:hAnsi="Arial" w:cs="Arial"/>
          <w:color w:val="000000"/>
          <w:sz w:val="24"/>
          <w:szCs w:val="24"/>
        </w:rPr>
        <w:t xml:space="preserve">Pour </w:t>
      </w:r>
      <w:r w:rsidR="0026471E" w:rsidRPr="00FF6367">
        <w:rPr>
          <w:rFonts w:ascii="Arial" w:hAnsi="Arial" w:cs="Arial"/>
          <w:color w:val="000000"/>
          <w:sz w:val="24"/>
          <w:szCs w:val="24"/>
        </w:rPr>
        <w:t>LESIEUR CRISTAL</w:t>
      </w:r>
    </w:p>
    <w:p w14:paraId="458F777D" w14:textId="77777777" w:rsidR="0026471E" w:rsidRPr="00FF6367" w:rsidRDefault="0026471E" w:rsidP="0026471E">
      <w:pPr>
        <w:jc w:val="both"/>
        <w:rPr>
          <w:rFonts w:ascii="Arial" w:hAnsi="Arial" w:cs="Arial"/>
          <w:color w:val="000000"/>
          <w:sz w:val="24"/>
          <w:szCs w:val="24"/>
        </w:rPr>
      </w:pPr>
    </w:p>
    <w:sectPr w:rsidR="0026471E" w:rsidRPr="00FF6367" w:rsidSect="001D7989">
      <w:footerReference w:type="default" r:id="rId10"/>
      <w:pgSz w:w="11906" w:h="16838"/>
      <w:pgMar w:top="1242" w:right="1106" w:bottom="899" w:left="1417" w:header="360" w:footer="1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826E" w14:textId="77777777" w:rsidR="00D852E6" w:rsidRDefault="00D852E6">
      <w:r>
        <w:separator/>
      </w:r>
    </w:p>
  </w:endnote>
  <w:endnote w:type="continuationSeparator" w:id="0">
    <w:p w14:paraId="01F571C5" w14:textId="77777777" w:rsidR="00D852E6" w:rsidRDefault="00D8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8894" w14:textId="77777777" w:rsidR="000B7E5F" w:rsidRPr="001D7989" w:rsidRDefault="002515AF" w:rsidP="003A1089">
    <w:pPr>
      <w:pStyle w:val="Pieddepage"/>
      <w:framePr w:wrap="auto" w:vAnchor="text" w:hAnchor="margin" w:xAlign="right" w:y="1"/>
      <w:rPr>
        <w:rStyle w:val="Numrodepage"/>
        <w:sz w:val="16"/>
        <w:szCs w:val="16"/>
      </w:rPr>
    </w:pPr>
    <w:r w:rsidRPr="001D7989">
      <w:rPr>
        <w:rStyle w:val="Numrodepage"/>
        <w:sz w:val="16"/>
        <w:szCs w:val="16"/>
      </w:rPr>
      <w:fldChar w:fldCharType="begin"/>
    </w:r>
    <w:r w:rsidR="000B7E5F" w:rsidRPr="001D7989">
      <w:rPr>
        <w:rStyle w:val="Numrodepage"/>
        <w:sz w:val="16"/>
        <w:szCs w:val="16"/>
      </w:rPr>
      <w:instrText xml:space="preserve">PAGE  </w:instrText>
    </w:r>
    <w:r w:rsidRPr="001D7989">
      <w:rPr>
        <w:rStyle w:val="Numrodepage"/>
        <w:sz w:val="16"/>
        <w:szCs w:val="16"/>
      </w:rPr>
      <w:fldChar w:fldCharType="separate"/>
    </w:r>
    <w:r w:rsidR="00654A4B">
      <w:rPr>
        <w:rStyle w:val="Numrodepage"/>
        <w:noProof/>
        <w:sz w:val="16"/>
        <w:szCs w:val="16"/>
      </w:rPr>
      <w:t>1</w:t>
    </w:r>
    <w:r w:rsidRPr="001D7989">
      <w:rPr>
        <w:rStyle w:val="Numrodepage"/>
        <w:sz w:val="16"/>
        <w:szCs w:val="16"/>
      </w:rPr>
      <w:fldChar w:fldCharType="end"/>
    </w:r>
  </w:p>
  <w:p w14:paraId="1CAF4AF8" w14:textId="77777777" w:rsidR="000B7E5F" w:rsidRDefault="000B7E5F" w:rsidP="003A108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D4EE" w14:textId="77777777" w:rsidR="00D852E6" w:rsidRDefault="00D852E6">
      <w:r>
        <w:separator/>
      </w:r>
    </w:p>
  </w:footnote>
  <w:footnote w:type="continuationSeparator" w:id="0">
    <w:p w14:paraId="1724B1E4" w14:textId="77777777" w:rsidR="00D852E6" w:rsidRDefault="00D85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AF1"/>
    <w:multiLevelType w:val="hybridMultilevel"/>
    <w:tmpl w:val="A3489A4E"/>
    <w:lvl w:ilvl="0" w:tplc="6C32419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605E6B"/>
    <w:multiLevelType w:val="hybridMultilevel"/>
    <w:tmpl w:val="CD8E507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F7A31"/>
    <w:multiLevelType w:val="hybridMultilevel"/>
    <w:tmpl w:val="D256A798"/>
    <w:lvl w:ilvl="0" w:tplc="16D2C18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957512"/>
    <w:multiLevelType w:val="hybridMultilevel"/>
    <w:tmpl w:val="36D63D42"/>
    <w:lvl w:ilvl="0" w:tplc="FA44860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16680A"/>
    <w:multiLevelType w:val="hybridMultilevel"/>
    <w:tmpl w:val="3D5409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94EE6"/>
    <w:multiLevelType w:val="hybridMultilevel"/>
    <w:tmpl w:val="F442483E"/>
    <w:lvl w:ilvl="0" w:tplc="C2E8FA88">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576123"/>
    <w:multiLevelType w:val="hybridMultilevel"/>
    <w:tmpl w:val="6E3C7B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B27C55"/>
    <w:multiLevelType w:val="hybridMultilevel"/>
    <w:tmpl w:val="0B3EA19E"/>
    <w:lvl w:ilvl="0" w:tplc="901E5F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5924980">
    <w:abstractNumId w:val="1"/>
  </w:num>
  <w:num w:numId="2" w16cid:durableId="1802503382">
    <w:abstractNumId w:val="6"/>
  </w:num>
  <w:num w:numId="3" w16cid:durableId="1859463017">
    <w:abstractNumId w:val="4"/>
  </w:num>
  <w:num w:numId="4" w16cid:durableId="1138838418">
    <w:abstractNumId w:val="5"/>
  </w:num>
  <w:num w:numId="5" w16cid:durableId="197403254">
    <w:abstractNumId w:val="7"/>
  </w:num>
  <w:num w:numId="6" w16cid:durableId="1533886358">
    <w:abstractNumId w:val="2"/>
  </w:num>
  <w:num w:numId="7" w16cid:durableId="1156065608">
    <w:abstractNumId w:val="0"/>
  </w:num>
  <w:num w:numId="8" w16cid:durableId="1281451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89"/>
    <w:rsid w:val="000011BF"/>
    <w:rsid w:val="00002E96"/>
    <w:rsid w:val="00002FAE"/>
    <w:rsid w:val="00003931"/>
    <w:rsid w:val="00004FBE"/>
    <w:rsid w:val="0000623E"/>
    <w:rsid w:val="00006610"/>
    <w:rsid w:val="000071A8"/>
    <w:rsid w:val="00007639"/>
    <w:rsid w:val="00007963"/>
    <w:rsid w:val="00007F58"/>
    <w:rsid w:val="00007FA2"/>
    <w:rsid w:val="00010A90"/>
    <w:rsid w:val="00010D38"/>
    <w:rsid w:val="00011045"/>
    <w:rsid w:val="00012D0C"/>
    <w:rsid w:val="00012D39"/>
    <w:rsid w:val="00012DA0"/>
    <w:rsid w:val="00013958"/>
    <w:rsid w:val="000153AE"/>
    <w:rsid w:val="0001623F"/>
    <w:rsid w:val="00017E5D"/>
    <w:rsid w:val="000216B9"/>
    <w:rsid w:val="000218F9"/>
    <w:rsid w:val="000235E3"/>
    <w:rsid w:val="00023BD2"/>
    <w:rsid w:val="000244FE"/>
    <w:rsid w:val="0002537A"/>
    <w:rsid w:val="000253E9"/>
    <w:rsid w:val="00026100"/>
    <w:rsid w:val="000267CE"/>
    <w:rsid w:val="00030928"/>
    <w:rsid w:val="00030CB8"/>
    <w:rsid w:val="0003158B"/>
    <w:rsid w:val="00031E7E"/>
    <w:rsid w:val="00032811"/>
    <w:rsid w:val="00032A34"/>
    <w:rsid w:val="00034DA2"/>
    <w:rsid w:val="0003519C"/>
    <w:rsid w:val="00036CE4"/>
    <w:rsid w:val="00037C28"/>
    <w:rsid w:val="00040736"/>
    <w:rsid w:val="00040B33"/>
    <w:rsid w:val="0004101B"/>
    <w:rsid w:val="000416B4"/>
    <w:rsid w:val="00042516"/>
    <w:rsid w:val="00042DC7"/>
    <w:rsid w:val="00043411"/>
    <w:rsid w:val="00044893"/>
    <w:rsid w:val="000456CB"/>
    <w:rsid w:val="00045C4B"/>
    <w:rsid w:val="00045E2A"/>
    <w:rsid w:val="00046233"/>
    <w:rsid w:val="00046526"/>
    <w:rsid w:val="00046EFD"/>
    <w:rsid w:val="00047894"/>
    <w:rsid w:val="000479F0"/>
    <w:rsid w:val="00047EBD"/>
    <w:rsid w:val="000508EA"/>
    <w:rsid w:val="00052773"/>
    <w:rsid w:val="00052AF1"/>
    <w:rsid w:val="00053005"/>
    <w:rsid w:val="00053E73"/>
    <w:rsid w:val="0005496D"/>
    <w:rsid w:val="00054C20"/>
    <w:rsid w:val="00054FD6"/>
    <w:rsid w:val="000554C5"/>
    <w:rsid w:val="00055D32"/>
    <w:rsid w:val="00056C28"/>
    <w:rsid w:val="000579A7"/>
    <w:rsid w:val="00060059"/>
    <w:rsid w:val="00060EC3"/>
    <w:rsid w:val="00061281"/>
    <w:rsid w:val="00061407"/>
    <w:rsid w:val="000620F3"/>
    <w:rsid w:val="00063D03"/>
    <w:rsid w:val="00065432"/>
    <w:rsid w:val="00066138"/>
    <w:rsid w:val="0006634A"/>
    <w:rsid w:val="00066BCF"/>
    <w:rsid w:val="00066F4A"/>
    <w:rsid w:val="00067B12"/>
    <w:rsid w:val="00070876"/>
    <w:rsid w:val="000708AA"/>
    <w:rsid w:val="00070FFC"/>
    <w:rsid w:val="00071495"/>
    <w:rsid w:val="000719CE"/>
    <w:rsid w:val="00072601"/>
    <w:rsid w:val="000729C7"/>
    <w:rsid w:val="00073E39"/>
    <w:rsid w:val="000755E9"/>
    <w:rsid w:val="00076E89"/>
    <w:rsid w:val="00077952"/>
    <w:rsid w:val="0008078B"/>
    <w:rsid w:val="000812F2"/>
    <w:rsid w:val="000819BB"/>
    <w:rsid w:val="00083348"/>
    <w:rsid w:val="0008475B"/>
    <w:rsid w:val="00084AD3"/>
    <w:rsid w:val="00085B79"/>
    <w:rsid w:val="000868A8"/>
    <w:rsid w:val="0008692C"/>
    <w:rsid w:val="0008708D"/>
    <w:rsid w:val="000909CC"/>
    <w:rsid w:val="00095289"/>
    <w:rsid w:val="000954C5"/>
    <w:rsid w:val="0009587A"/>
    <w:rsid w:val="00096790"/>
    <w:rsid w:val="000971F8"/>
    <w:rsid w:val="000A0046"/>
    <w:rsid w:val="000A3A15"/>
    <w:rsid w:val="000A4E16"/>
    <w:rsid w:val="000A6553"/>
    <w:rsid w:val="000B157A"/>
    <w:rsid w:val="000B1D23"/>
    <w:rsid w:val="000B22FD"/>
    <w:rsid w:val="000B2D56"/>
    <w:rsid w:val="000B2DF7"/>
    <w:rsid w:val="000B38A1"/>
    <w:rsid w:val="000B3D9B"/>
    <w:rsid w:val="000B4170"/>
    <w:rsid w:val="000B41EA"/>
    <w:rsid w:val="000B49DC"/>
    <w:rsid w:val="000B53CD"/>
    <w:rsid w:val="000B571E"/>
    <w:rsid w:val="000B58FE"/>
    <w:rsid w:val="000B5EB2"/>
    <w:rsid w:val="000B7E07"/>
    <w:rsid w:val="000B7E5F"/>
    <w:rsid w:val="000C0CE9"/>
    <w:rsid w:val="000C26AC"/>
    <w:rsid w:val="000C2B25"/>
    <w:rsid w:val="000C2BCB"/>
    <w:rsid w:val="000C3609"/>
    <w:rsid w:val="000C4043"/>
    <w:rsid w:val="000C53E1"/>
    <w:rsid w:val="000C5843"/>
    <w:rsid w:val="000C65BD"/>
    <w:rsid w:val="000C7C2A"/>
    <w:rsid w:val="000D0F32"/>
    <w:rsid w:val="000D1384"/>
    <w:rsid w:val="000D13EE"/>
    <w:rsid w:val="000D153C"/>
    <w:rsid w:val="000D1C98"/>
    <w:rsid w:val="000D35D4"/>
    <w:rsid w:val="000D3BBD"/>
    <w:rsid w:val="000D3E71"/>
    <w:rsid w:val="000D5812"/>
    <w:rsid w:val="000D5D95"/>
    <w:rsid w:val="000D76E1"/>
    <w:rsid w:val="000E0228"/>
    <w:rsid w:val="000E06C9"/>
    <w:rsid w:val="000E146D"/>
    <w:rsid w:val="000E1DB6"/>
    <w:rsid w:val="000E3CCA"/>
    <w:rsid w:val="000E4565"/>
    <w:rsid w:val="000E48FB"/>
    <w:rsid w:val="000E5179"/>
    <w:rsid w:val="000E5BA7"/>
    <w:rsid w:val="000E5FBC"/>
    <w:rsid w:val="000E6690"/>
    <w:rsid w:val="000E7391"/>
    <w:rsid w:val="000E7EDC"/>
    <w:rsid w:val="000E7FEF"/>
    <w:rsid w:val="000F0372"/>
    <w:rsid w:val="000F04BB"/>
    <w:rsid w:val="000F16D4"/>
    <w:rsid w:val="000F17FF"/>
    <w:rsid w:val="000F1BB3"/>
    <w:rsid w:val="000F1CE7"/>
    <w:rsid w:val="000F255D"/>
    <w:rsid w:val="000F437D"/>
    <w:rsid w:val="000F4BB4"/>
    <w:rsid w:val="000F50BB"/>
    <w:rsid w:val="000F640D"/>
    <w:rsid w:val="000F6453"/>
    <w:rsid w:val="000F6DD9"/>
    <w:rsid w:val="000F6FD6"/>
    <w:rsid w:val="000F7BEA"/>
    <w:rsid w:val="000F7F3D"/>
    <w:rsid w:val="000F7F8E"/>
    <w:rsid w:val="001005D9"/>
    <w:rsid w:val="00100B6B"/>
    <w:rsid w:val="0010229E"/>
    <w:rsid w:val="001024DF"/>
    <w:rsid w:val="001044A7"/>
    <w:rsid w:val="001048A5"/>
    <w:rsid w:val="00105DDF"/>
    <w:rsid w:val="00105E5C"/>
    <w:rsid w:val="001062D5"/>
    <w:rsid w:val="00106605"/>
    <w:rsid w:val="00106645"/>
    <w:rsid w:val="001067EE"/>
    <w:rsid w:val="00107187"/>
    <w:rsid w:val="00110444"/>
    <w:rsid w:val="00111FB4"/>
    <w:rsid w:val="00112E8A"/>
    <w:rsid w:val="00113604"/>
    <w:rsid w:val="0011484F"/>
    <w:rsid w:val="00114C5F"/>
    <w:rsid w:val="00115D45"/>
    <w:rsid w:val="00116538"/>
    <w:rsid w:val="00117093"/>
    <w:rsid w:val="001215E3"/>
    <w:rsid w:val="00121B2E"/>
    <w:rsid w:val="001223D9"/>
    <w:rsid w:val="001225D7"/>
    <w:rsid w:val="001238FF"/>
    <w:rsid w:val="00124BBA"/>
    <w:rsid w:val="0012651C"/>
    <w:rsid w:val="0013058B"/>
    <w:rsid w:val="001324BE"/>
    <w:rsid w:val="00132805"/>
    <w:rsid w:val="001328CA"/>
    <w:rsid w:val="0013357C"/>
    <w:rsid w:val="00135916"/>
    <w:rsid w:val="001418CE"/>
    <w:rsid w:val="00141B01"/>
    <w:rsid w:val="00141C13"/>
    <w:rsid w:val="00142D23"/>
    <w:rsid w:val="00142F31"/>
    <w:rsid w:val="00145915"/>
    <w:rsid w:val="001467BB"/>
    <w:rsid w:val="0014729F"/>
    <w:rsid w:val="0014788C"/>
    <w:rsid w:val="00150B96"/>
    <w:rsid w:val="00152995"/>
    <w:rsid w:val="00154035"/>
    <w:rsid w:val="001549A1"/>
    <w:rsid w:val="0015722B"/>
    <w:rsid w:val="00160741"/>
    <w:rsid w:val="001610EC"/>
    <w:rsid w:val="001625EC"/>
    <w:rsid w:val="00162D23"/>
    <w:rsid w:val="00163E63"/>
    <w:rsid w:val="00165CF6"/>
    <w:rsid w:val="00165FB3"/>
    <w:rsid w:val="001667D2"/>
    <w:rsid w:val="001674BC"/>
    <w:rsid w:val="00167DDA"/>
    <w:rsid w:val="00171F55"/>
    <w:rsid w:val="00173638"/>
    <w:rsid w:val="00174FFD"/>
    <w:rsid w:val="00175304"/>
    <w:rsid w:val="00176E8D"/>
    <w:rsid w:val="00177071"/>
    <w:rsid w:val="00177479"/>
    <w:rsid w:val="001776CA"/>
    <w:rsid w:val="00177A80"/>
    <w:rsid w:val="00181216"/>
    <w:rsid w:val="00181D14"/>
    <w:rsid w:val="00182B70"/>
    <w:rsid w:val="001831D9"/>
    <w:rsid w:val="0018346B"/>
    <w:rsid w:val="00183E57"/>
    <w:rsid w:val="00184964"/>
    <w:rsid w:val="00184B95"/>
    <w:rsid w:val="00184F0F"/>
    <w:rsid w:val="00185A27"/>
    <w:rsid w:val="00186D9C"/>
    <w:rsid w:val="0018764F"/>
    <w:rsid w:val="00192434"/>
    <w:rsid w:val="00192738"/>
    <w:rsid w:val="0019583A"/>
    <w:rsid w:val="001975C2"/>
    <w:rsid w:val="00197EC1"/>
    <w:rsid w:val="001A1411"/>
    <w:rsid w:val="001A1B61"/>
    <w:rsid w:val="001A275E"/>
    <w:rsid w:val="001A290A"/>
    <w:rsid w:val="001A29A8"/>
    <w:rsid w:val="001A2CD0"/>
    <w:rsid w:val="001A2CF4"/>
    <w:rsid w:val="001A4104"/>
    <w:rsid w:val="001A4A2C"/>
    <w:rsid w:val="001A50A0"/>
    <w:rsid w:val="001A60E6"/>
    <w:rsid w:val="001A7927"/>
    <w:rsid w:val="001B011E"/>
    <w:rsid w:val="001B06B1"/>
    <w:rsid w:val="001B0A94"/>
    <w:rsid w:val="001B1A6E"/>
    <w:rsid w:val="001B25F6"/>
    <w:rsid w:val="001B26EB"/>
    <w:rsid w:val="001B4659"/>
    <w:rsid w:val="001B60E6"/>
    <w:rsid w:val="001B6FDD"/>
    <w:rsid w:val="001B7841"/>
    <w:rsid w:val="001C0066"/>
    <w:rsid w:val="001C03FB"/>
    <w:rsid w:val="001C0BBB"/>
    <w:rsid w:val="001C2538"/>
    <w:rsid w:val="001C26D7"/>
    <w:rsid w:val="001C5020"/>
    <w:rsid w:val="001C57C2"/>
    <w:rsid w:val="001C5DBE"/>
    <w:rsid w:val="001C66C8"/>
    <w:rsid w:val="001C70BE"/>
    <w:rsid w:val="001C74A3"/>
    <w:rsid w:val="001D1599"/>
    <w:rsid w:val="001D200C"/>
    <w:rsid w:val="001D2959"/>
    <w:rsid w:val="001D3215"/>
    <w:rsid w:val="001D34F8"/>
    <w:rsid w:val="001D4014"/>
    <w:rsid w:val="001D4192"/>
    <w:rsid w:val="001D42A3"/>
    <w:rsid w:val="001D4600"/>
    <w:rsid w:val="001D5718"/>
    <w:rsid w:val="001D59A0"/>
    <w:rsid w:val="001D5F95"/>
    <w:rsid w:val="001D7792"/>
    <w:rsid w:val="001D7989"/>
    <w:rsid w:val="001E05C4"/>
    <w:rsid w:val="001E0A78"/>
    <w:rsid w:val="001E0D38"/>
    <w:rsid w:val="001E1165"/>
    <w:rsid w:val="001E1C15"/>
    <w:rsid w:val="001E1D5B"/>
    <w:rsid w:val="001E22C3"/>
    <w:rsid w:val="001E2801"/>
    <w:rsid w:val="001E4128"/>
    <w:rsid w:val="001E4279"/>
    <w:rsid w:val="001E45BF"/>
    <w:rsid w:val="001E4641"/>
    <w:rsid w:val="001E4D06"/>
    <w:rsid w:val="001E4F26"/>
    <w:rsid w:val="001E75F0"/>
    <w:rsid w:val="001E7780"/>
    <w:rsid w:val="001E7CA4"/>
    <w:rsid w:val="001F0919"/>
    <w:rsid w:val="001F0A3F"/>
    <w:rsid w:val="001F0E13"/>
    <w:rsid w:val="001F185C"/>
    <w:rsid w:val="001F1896"/>
    <w:rsid w:val="001F21E5"/>
    <w:rsid w:val="001F4DEB"/>
    <w:rsid w:val="001F6519"/>
    <w:rsid w:val="001F7676"/>
    <w:rsid w:val="001F7F83"/>
    <w:rsid w:val="00202014"/>
    <w:rsid w:val="00202958"/>
    <w:rsid w:val="00204D4A"/>
    <w:rsid w:val="00204E15"/>
    <w:rsid w:val="002059B4"/>
    <w:rsid w:val="00206505"/>
    <w:rsid w:val="00206C03"/>
    <w:rsid w:val="0020700B"/>
    <w:rsid w:val="00207190"/>
    <w:rsid w:val="00207667"/>
    <w:rsid w:val="00207928"/>
    <w:rsid w:val="00211C37"/>
    <w:rsid w:val="00212F59"/>
    <w:rsid w:val="00213BF2"/>
    <w:rsid w:val="002142D3"/>
    <w:rsid w:val="002146B4"/>
    <w:rsid w:val="0021561E"/>
    <w:rsid w:val="0021634B"/>
    <w:rsid w:val="0021744F"/>
    <w:rsid w:val="0021763E"/>
    <w:rsid w:val="00217E49"/>
    <w:rsid w:val="00220862"/>
    <w:rsid w:val="00220A2E"/>
    <w:rsid w:val="002214BC"/>
    <w:rsid w:val="00221B45"/>
    <w:rsid w:val="00221D1A"/>
    <w:rsid w:val="00221E8A"/>
    <w:rsid w:val="00222093"/>
    <w:rsid w:val="0022305C"/>
    <w:rsid w:val="002233D1"/>
    <w:rsid w:val="002235B2"/>
    <w:rsid w:val="00224DBF"/>
    <w:rsid w:val="00226EC0"/>
    <w:rsid w:val="002278E9"/>
    <w:rsid w:val="00234497"/>
    <w:rsid w:val="00235363"/>
    <w:rsid w:val="00240DC7"/>
    <w:rsid w:val="00240F6C"/>
    <w:rsid w:val="0024135E"/>
    <w:rsid w:val="00243317"/>
    <w:rsid w:val="00243930"/>
    <w:rsid w:val="00244306"/>
    <w:rsid w:val="002450ED"/>
    <w:rsid w:val="00245630"/>
    <w:rsid w:val="0024623F"/>
    <w:rsid w:val="00246AA5"/>
    <w:rsid w:val="0025083C"/>
    <w:rsid w:val="00250C36"/>
    <w:rsid w:val="002515AF"/>
    <w:rsid w:val="00252093"/>
    <w:rsid w:val="00252B6F"/>
    <w:rsid w:val="00254C4E"/>
    <w:rsid w:val="00255625"/>
    <w:rsid w:val="0025598D"/>
    <w:rsid w:val="00255FBA"/>
    <w:rsid w:val="002562AC"/>
    <w:rsid w:val="00257B6E"/>
    <w:rsid w:val="00260B0A"/>
    <w:rsid w:val="00261C3B"/>
    <w:rsid w:val="002623DA"/>
    <w:rsid w:val="002623DD"/>
    <w:rsid w:val="00262BF2"/>
    <w:rsid w:val="00262F4E"/>
    <w:rsid w:val="0026471E"/>
    <w:rsid w:val="002658BA"/>
    <w:rsid w:val="00266353"/>
    <w:rsid w:val="0026751A"/>
    <w:rsid w:val="00267521"/>
    <w:rsid w:val="0027250B"/>
    <w:rsid w:val="00272EE7"/>
    <w:rsid w:val="002733B6"/>
    <w:rsid w:val="00274837"/>
    <w:rsid w:val="002752CF"/>
    <w:rsid w:val="0027704E"/>
    <w:rsid w:val="0027741F"/>
    <w:rsid w:val="00281FDD"/>
    <w:rsid w:val="00282E52"/>
    <w:rsid w:val="002835F2"/>
    <w:rsid w:val="002854F3"/>
    <w:rsid w:val="00285A3D"/>
    <w:rsid w:val="00286E14"/>
    <w:rsid w:val="00286F6E"/>
    <w:rsid w:val="00287621"/>
    <w:rsid w:val="0028771B"/>
    <w:rsid w:val="002909F7"/>
    <w:rsid w:val="00290F21"/>
    <w:rsid w:val="002917D2"/>
    <w:rsid w:val="00291856"/>
    <w:rsid w:val="002935CB"/>
    <w:rsid w:val="00293CFC"/>
    <w:rsid w:val="00294140"/>
    <w:rsid w:val="002965DF"/>
    <w:rsid w:val="00297574"/>
    <w:rsid w:val="00297669"/>
    <w:rsid w:val="002A01D0"/>
    <w:rsid w:val="002A0683"/>
    <w:rsid w:val="002A29B6"/>
    <w:rsid w:val="002A2C0C"/>
    <w:rsid w:val="002A2FB7"/>
    <w:rsid w:val="002A3F57"/>
    <w:rsid w:val="002A4641"/>
    <w:rsid w:val="002A4708"/>
    <w:rsid w:val="002A49F9"/>
    <w:rsid w:val="002A5198"/>
    <w:rsid w:val="002A5A70"/>
    <w:rsid w:val="002A5F66"/>
    <w:rsid w:val="002A6767"/>
    <w:rsid w:val="002A765C"/>
    <w:rsid w:val="002A778A"/>
    <w:rsid w:val="002A7FA5"/>
    <w:rsid w:val="002B0B41"/>
    <w:rsid w:val="002B22F1"/>
    <w:rsid w:val="002B3543"/>
    <w:rsid w:val="002B5C14"/>
    <w:rsid w:val="002B6AAB"/>
    <w:rsid w:val="002B7178"/>
    <w:rsid w:val="002B7211"/>
    <w:rsid w:val="002B7931"/>
    <w:rsid w:val="002C0591"/>
    <w:rsid w:val="002C0759"/>
    <w:rsid w:val="002C0CDF"/>
    <w:rsid w:val="002C24B0"/>
    <w:rsid w:val="002C3232"/>
    <w:rsid w:val="002C34FD"/>
    <w:rsid w:val="002C4059"/>
    <w:rsid w:val="002C46D9"/>
    <w:rsid w:val="002C4C22"/>
    <w:rsid w:val="002C4F8C"/>
    <w:rsid w:val="002C5AE2"/>
    <w:rsid w:val="002D0043"/>
    <w:rsid w:val="002D0F1B"/>
    <w:rsid w:val="002D1050"/>
    <w:rsid w:val="002D13EA"/>
    <w:rsid w:val="002D1452"/>
    <w:rsid w:val="002D16F4"/>
    <w:rsid w:val="002D20B6"/>
    <w:rsid w:val="002D23ED"/>
    <w:rsid w:val="002D44AC"/>
    <w:rsid w:val="002D50E3"/>
    <w:rsid w:val="002D56C3"/>
    <w:rsid w:val="002D5D84"/>
    <w:rsid w:val="002D610F"/>
    <w:rsid w:val="002D6110"/>
    <w:rsid w:val="002D61FA"/>
    <w:rsid w:val="002D6773"/>
    <w:rsid w:val="002D71D9"/>
    <w:rsid w:val="002D73B4"/>
    <w:rsid w:val="002D7F2C"/>
    <w:rsid w:val="002E11D2"/>
    <w:rsid w:val="002E2B3F"/>
    <w:rsid w:val="002E4175"/>
    <w:rsid w:val="002E4C4A"/>
    <w:rsid w:val="002E7654"/>
    <w:rsid w:val="002E76E9"/>
    <w:rsid w:val="002F00CB"/>
    <w:rsid w:val="002F114D"/>
    <w:rsid w:val="002F3CFA"/>
    <w:rsid w:val="002F49A4"/>
    <w:rsid w:val="002F5AE3"/>
    <w:rsid w:val="002F6375"/>
    <w:rsid w:val="002F6616"/>
    <w:rsid w:val="002F7199"/>
    <w:rsid w:val="002F7942"/>
    <w:rsid w:val="002F7C1D"/>
    <w:rsid w:val="002F7F87"/>
    <w:rsid w:val="003002ED"/>
    <w:rsid w:val="0030263D"/>
    <w:rsid w:val="00302B0F"/>
    <w:rsid w:val="00302F27"/>
    <w:rsid w:val="003033AA"/>
    <w:rsid w:val="003036CB"/>
    <w:rsid w:val="003038D4"/>
    <w:rsid w:val="00304465"/>
    <w:rsid w:val="0030478D"/>
    <w:rsid w:val="003048B7"/>
    <w:rsid w:val="00305484"/>
    <w:rsid w:val="00305C9E"/>
    <w:rsid w:val="00305F80"/>
    <w:rsid w:val="00306E35"/>
    <w:rsid w:val="003078B8"/>
    <w:rsid w:val="00307DD8"/>
    <w:rsid w:val="00307ED6"/>
    <w:rsid w:val="00310198"/>
    <w:rsid w:val="00310641"/>
    <w:rsid w:val="00310C66"/>
    <w:rsid w:val="003113FF"/>
    <w:rsid w:val="00313271"/>
    <w:rsid w:val="00313CFF"/>
    <w:rsid w:val="0031502A"/>
    <w:rsid w:val="00315719"/>
    <w:rsid w:val="00315767"/>
    <w:rsid w:val="003164C5"/>
    <w:rsid w:val="0031653D"/>
    <w:rsid w:val="003169E9"/>
    <w:rsid w:val="003172F9"/>
    <w:rsid w:val="00317691"/>
    <w:rsid w:val="003176B8"/>
    <w:rsid w:val="003203DF"/>
    <w:rsid w:val="00325C5B"/>
    <w:rsid w:val="003270C9"/>
    <w:rsid w:val="003277DD"/>
    <w:rsid w:val="00331A5E"/>
    <w:rsid w:val="00331B2C"/>
    <w:rsid w:val="00331E40"/>
    <w:rsid w:val="003323B9"/>
    <w:rsid w:val="0033261E"/>
    <w:rsid w:val="003328EF"/>
    <w:rsid w:val="00333575"/>
    <w:rsid w:val="003339CF"/>
    <w:rsid w:val="003342D5"/>
    <w:rsid w:val="003349F1"/>
    <w:rsid w:val="00334E52"/>
    <w:rsid w:val="00335395"/>
    <w:rsid w:val="00335CBC"/>
    <w:rsid w:val="0033649E"/>
    <w:rsid w:val="00336B5B"/>
    <w:rsid w:val="00337330"/>
    <w:rsid w:val="00337E26"/>
    <w:rsid w:val="0034004E"/>
    <w:rsid w:val="00340A20"/>
    <w:rsid w:val="00341081"/>
    <w:rsid w:val="0034243D"/>
    <w:rsid w:val="003424F7"/>
    <w:rsid w:val="00343B08"/>
    <w:rsid w:val="00343CB6"/>
    <w:rsid w:val="00345286"/>
    <w:rsid w:val="00345DAD"/>
    <w:rsid w:val="00352052"/>
    <w:rsid w:val="00353527"/>
    <w:rsid w:val="0035408A"/>
    <w:rsid w:val="003545E0"/>
    <w:rsid w:val="0035483D"/>
    <w:rsid w:val="003549EE"/>
    <w:rsid w:val="003551BE"/>
    <w:rsid w:val="00360D4C"/>
    <w:rsid w:val="00360F9A"/>
    <w:rsid w:val="0036165A"/>
    <w:rsid w:val="00361A99"/>
    <w:rsid w:val="00361F04"/>
    <w:rsid w:val="003629EC"/>
    <w:rsid w:val="00362BC2"/>
    <w:rsid w:val="00363A86"/>
    <w:rsid w:val="00364097"/>
    <w:rsid w:val="0036574F"/>
    <w:rsid w:val="003658BB"/>
    <w:rsid w:val="00366806"/>
    <w:rsid w:val="003669AD"/>
    <w:rsid w:val="00366ADB"/>
    <w:rsid w:val="003703F2"/>
    <w:rsid w:val="003712E3"/>
    <w:rsid w:val="00371603"/>
    <w:rsid w:val="00371E79"/>
    <w:rsid w:val="0037390F"/>
    <w:rsid w:val="00373AF7"/>
    <w:rsid w:val="00374FDB"/>
    <w:rsid w:val="003764FE"/>
    <w:rsid w:val="00376644"/>
    <w:rsid w:val="00377B47"/>
    <w:rsid w:val="003810E5"/>
    <w:rsid w:val="00381C50"/>
    <w:rsid w:val="00381E6B"/>
    <w:rsid w:val="00382B43"/>
    <w:rsid w:val="00382BAC"/>
    <w:rsid w:val="003836B3"/>
    <w:rsid w:val="003847BB"/>
    <w:rsid w:val="003850E2"/>
    <w:rsid w:val="003863BC"/>
    <w:rsid w:val="00386A08"/>
    <w:rsid w:val="00386EC4"/>
    <w:rsid w:val="003933F0"/>
    <w:rsid w:val="003940FA"/>
    <w:rsid w:val="003954D9"/>
    <w:rsid w:val="00396756"/>
    <w:rsid w:val="00396D85"/>
    <w:rsid w:val="003A09F2"/>
    <w:rsid w:val="003A1089"/>
    <w:rsid w:val="003A213F"/>
    <w:rsid w:val="003A369B"/>
    <w:rsid w:val="003A4EEC"/>
    <w:rsid w:val="003A68E8"/>
    <w:rsid w:val="003A6CDD"/>
    <w:rsid w:val="003A7435"/>
    <w:rsid w:val="003A7B91"/>
    <w:rsid w:val="003B06BF"/>
    <w:rsid w:val="003B1446"/>
    <w:rsid w:val="003B1835"/>
    <w:rsid w:val="003B30CA"/>
    <w:rsid w:val="003B4292"/>
    <w:rsid w:val="003B4FC4"/>
    <w:rsid w:val="003B5372"/>
    <w:rsid w:val="003B54CA"/>
    <w:rsid w:val="003C0051"/>
    <w:rsid w:val="003C00B9"/>
    <w:rsid w:val="003C050A"/>
    <w:rsid w:val="003C0F16"/>
    <w:rsid w:val="003C1FE1"/>
    <w:rsid w:val="003C2F5E"/>
    <w:rsid w:val="003C3C3B"/>
    <w:rsid w:val="003C4E91"/>
    <w:rsid w:val="003C50FB"/>
    <w:rsid w:val="003C5445"/>
    <w:rsid w:val="003C653E"/>
    <w:rsid w:val="003C6852"/>
    <w:rsid w:val="003C6885"/>
    <w:rsid w:val="003C6DC9"/>
    <w:rsid w:val="003C7239"/>
    <w:rsid w:val="003C7A9D"/>
    <w:rsid w:val="003D1043"/>
    <w:rsid w:val="003D274C"/>
    <w:rsid w:val="003D35C2"/>
    <w:rsid w:val="003D3CFF"/>
    <w:rsid w:val="003D5B4D"/>
    <w:rsid w:val="003D7875"/>
    <w:rsid w:val="003D7A74"/>
    <w:rsid w:val="003D7BBC"/>
    <w:rsid w:val="003D7F28"/>
    <w:rsid w:val="003E0796"/>
    <w:rsid w:val="003E088E"/>
    <w:rsid w:val="003E1C7A"/>
    <w:rsid w:val="003E2AD3"/>
    <w:rsid w:val="003E3676"/>
    <w:rsid w:val="003E428D"/>
    <w:rsid w:val="003E6A62"/>
    <w:rsid w:val="003F0E72"/>
    <w:rsid w:val="003F12D2"/>
    <w:rsid w:val="003F1331"/>
    <w:rsid w:val="003F174F"/>
    <w:rsid w:val="003F238C"/>
    <w:rsid w:val="003F2A77"/>
    <w:rsid w:val="003F2C05"/>
    <w:rsid w:val="003F32DB"/>
    <w:rsid w:val="003F42D3"/>
    <w:rsid w:val="003F4BF0"/>
    <w:rsid w:val="003F6957"/>
    <w:rsid w:val="003F7982"/>
    <w:rsid w:val="00401BDE"/>
    <w:rsid w:val="0040206F"/>
    <w:rsid w:val="00402A70"/>
    <w:rsid w:val="00402B78"/>
    <w:rsid w:val="00402E42"/>
    <w:rsid w:val="00403FE3"/>
    <w:rsid w:val="00404EA5"/>
    <w:rsid w:val="00405051"/>
    <w:rsid w:val="0040576D"/>
    <w:rsid w:val="00405C2C"/>
    <w:rsid w:val="004068D6"/>
    <w:rsid w:val="00407F67"/>
    <w:rsid w:val="00410139"/>
    <w:rsid w:val="00410265"/>
    <w:rsid w:val="004103B1"/>
    <w:rsid w:val="004136A9"/>
    <w:rsid w:val="004137BD"/>
    <w:rsid w:val="004148C2"/>
    <w:rsid w:val="00414BC5"/>
    <w:rsid w:val="00415866"/>
    <w:rsid w:val="00416024"/>
    <w:rsid w:val="00417E32"/>
    <w:rsid w:val="00420EAB"/>
    <w:rsid w:val="00421083"/>
    <w:rsid w:val="00421554"/>
    <w:rsid w:val="00421C27"/>
    <w:rsid w:val="00422122"/>
    <w:rsid w:val="0042331E"/>
    <w:rsid w:val="00424754"/>
    <w:rsid w:val="00427090"/>
    <w:rsid w:val="004300DD"/>
    <w:rsid w:val="00430EBA"/>
    <w:rsid w:val="00431FB8"/>
    <w:rsid w:val="004324C3"/>
    <w:rsid w:val="0043275C"/>
    <w:rsid w:val="0043327C"/>
    <w:rsid w:val="004337B8"/>
    <w:rsid w:val="0043382B"/>
    <w:rsid w:val="00433A69"/>
    <w:rsid w:val="00434C87"/>
    <w:rsid w:val="004350F5"/>
    <w:rsid w:val="00435195"/>
    <w:rsid w:val="00435D10"/>
    <w:rsid w:val="00436D27"/>
    <w:rsid w:val="00440214"/>
    <w:rsid w:val="004412AD"/>
    <w:rsid w:val="0044171B"/>
    <w:rsid w:val="004419F9"/>
    <w:rsid w:val="00442855"/>
    <w:rsid w:val="00443225"/>
    <w:rsid w:val="004433ED"/>
    <w:rsid w:val="00444F9D"/>
    <w:rsid w:val="004453A2"/>
    <w:rsid w:val="00446516"/>
    <w:rsid w:val="00446A49"/>
    <w:rsid w:val="00446C92"/>
    <w:rsid w:val="0045024F"/>
    <w:rsid w:val="00451238"/>
    <w:rsid w:val="00451B8C"/>
    <w:rsid w:val="00451D58"/>
    <w:rsid w:val="00453F30"/>
    <w:rsid w:val="00454F04"/>
    <w:rsid w:val="00455B45"/>
    <w:rsid w:val="00455E29"/>
    <w:rsid w:val="00460A92"/>
    <w:rsid w:val="0046220F"/>
    <w:rsid w:val="00462388"/>
    <w:rsid w:val="004632B5"/>
    <w:rsid w:val="00463BDC"/>
    <w:rsid w:val="00463DAC"/>
    <w:rsid w:val="00466771"/>
    <w:rsid w:val="00466D11"/>
    <w:rsid w:val="0046769D"/>
    <w:rsid w:val="004678F4"/>
    <w:rsid w:val="0047000A"/>
    <w:rsid w:val="004708BE"/>
    <w:rsid w:val="00470F21"/>
    <w:rsid w:val="00470FFA"/>
    <w:rsid w:val="004714BB"/>
    <w:rsid w:val="00471E19"/>
    <w:rsid w:val="004722A6"/>
    <w:rsid w:val="00473C41"/>
    <w:rsid w:val="0047455C"/>
    <w:rsid w:val="00475AE1"/>
    <w:rsid w:val="00475BFF"/>
    <w:rsid w:val="0047665C"/>
    <w:rsid w:val="00477AFE"/>
    <w:rsid w:val="004809B5"/>
    <w:rsid w:val="00480B06"/>
    <w:rsid w:val="004819E6"/>
    <w:rsid w:val="00482C23"/>
    <w:rsid w:val="00483235"/>
    <w:rsid w:val="00484B73"/>
    <w:rsid w:val="004860C5"/>
    <w:rsid w:val="00486247"/>
    <w:rsid w:val="00486902"/>
    <w:rsid w:val="00486DDD"/>
    <w:rsid w:val="004875B9"/>
    <w:rsid w:val="00487D11"/>
    <w:rsid w:val="00487DCB"/>
    <w:rsid w:val="00491EC4"/>
    <w:rsid w:val="0049208F"/>
    <w:rsid w:val="00492D04"/>
    <w:rsid w:val="00492EDF"/>
    <w:rsid w:val="00492EE4"/>
    <w:rsid w:val="0049376B"/>
    <w:rsid w:val="00494C99"/>
    <w:rsid w:val="00495395"/>
    <w:rsid w:val="004955AF"/>
    <w:rsid w:val="004962E1"/>
    <w:rsid w:val="00496D94"/>
    <w:rsid w:val="00497F3D"/>
    <w:rsid w:val="004A079F"/>
    <w:rsid w:val="004A18B5"/>
    <w:rsid w:val="004A21EB"/>
    <w:rsid w:val="004A2E02"/>
    <w:rsid w:val="004A6A49"/>
    <w:rsid w:val="004A7ED4"/>
    <w:rsid w:val="004B0387"/>
    <w:rsid w:val="004B1203"/>
    <w:rsid w:val="004B2731"/>
    <w:rsid w:val="004B2A6E"/>
    <w:rsid w:val="004B2C12"/>
    <w:rsid w:val="004B52EC"/>
    <w:rsid w:val="004B6697"/>
    <w:rsid w:val="004B7FF9"/>
    <w:rsid w:val="004C019E"/>
    <w:rsid w:val="004C04F7"/>
    <w:rsid w:val="004C0AA9"/>
    <w:rsid w:val="004C0E21"/>
    <w:rsid w:val="004C1B5B"/>
    <w:rsid w:val="004C2790"/>
    <w:rsid w:val="004C2C0D"/>
    <w:rsid w:val="004C38C0"/>
    <w:rsid w:val="004C3F62"/>
    <w:rsid w:val="004C51DD"/>
    <w:rsid w:val="004C5433"/>
    <w:rsid w:val="004C7A4D"/>
    <w:rsid w:val="004C7D65"/>
    <w:rsid w:val="004D10CF"/>
    <w:rsid w:val="004D125E"/>
    <w:rsid w:val="004D16B7"/>
    <w:rsid w:val="004D173B"/>
    <w:rsid w:val="004D290C"/>
    <w:rsid w:val="004D32EE"/>
    <w:rsid w:val="004D3676"/>
    <w:rsid w:val="004D4F63"/>
    <w:rsid w:val="004D6515"/>
    <w:rsid w:val="004D7F1B"/>
    <w:rsid w:val="004E0098"/>
    <w:rsid w:val="004E08EC"/>
    <w:rsid w:val="004E0AAD"/>
    <w:rsid w:val="004E123E"/>
    <w:rsid w:val="004E1981"/>
    <w:rsid w:val="004E1CD4"/>
    <w:rsid w:val="004E2165"/>
    <w:rsid w:val="004E240C"/>
    <w:rsid w:val="004E2648"/>
    <w:rsid w:val="004E2FFB"/>
    <w:rsid w:val="004E34A2"/>
    <w:rsid w:val="004E3A80"/>
    <w:rsid w:val="004E3F2B"/>
    <w:rsid w:val="004E429E"/>
    <w:rsid w:val="004E46C7"/>
    <w:rsid w:val="004E4951"/>
    <w:rsid w:val="004E533E"/>
    <w:rsid w:val="004E59BF"/>
    <w:rsid w:val="004E6291"/>
    <w:rsid w:val="004E7958"/>
    <w:rsid w:val="004E7A0F"/>
    <w:rsid w:val="004F1F47"/>
    <w:rsid w:val="004F2BF9"/>
    <w:rsid w:val="004F3FAE"/>
    <w:rsid w:val="004F42C0"/>
    <w:rsid w:val="004F4993"/>
    <w:rsid w:val="004F5319"/>
    <w:rsid w:val="004F58B3"/>
    <w:rsid w:val="004F6510"/>
    <w:rsid w:val="004F6B79"/>
    <w:rsid w:val="004F7D45"/>
    <w:rsid w:val="004F7EFC"/>
    <w:rsid w:val="00500FCE"/>
    <w:rsid w:val="0050160E"/>
    <w:rsid w:val="00501DA7"/>
    <w:rsid w:val="00501E2B"/>
    <w:rsid w:val="00502517"/>
    <w:rsid w:val="00504860"/>
    <w:rsid w:val="005053FD"/>
    <w:rsid w:val="005057CE"/>
    <w:rsid w:val="0050766A"/>
    <w:rsid w:val="00507CB2"/>
    <w:rsid w:val="00511B18"/>
    <w:rsid w:val="00513305"/>
    <w:rsid w:val="0051444B"/>
    <w:rsid w:val="00514C86"/>
    <w:rsid w:val="00514EB6"/>
    <w:rsid w:val="00521B3C"/>
    <w:rsid w:val="005233E8"/>
    <w:rsid w:val="00523E6B"/>
    <w:rsid w:val="00523FCB"/>
    <w:rsid w:val="00525717"/>
    <w:rsid w:val="00526688"/>
    <w:rsid w:val="00526C64"/>
    <w:rsid w:val="005302A8"/>
    <w:rsid w:val="00531593"/>
    <w:rsid w:val="0053193B"/>
    <w:rsid w:val="00532754"/>
    <w:rsid w:val="00534B7D"/>
    <w:rsid w:val="00535D39"/>
    <w:rsid w:val="00536A47"/>
    <w:rsid w:val="00537323"/>
    <w:rsid w:val="0053754E"/>
    <w:rsid w:val="00537AF1"/>
    <w:rsid w:val="00540982"/>
    <w:rsid w:val="00541489"/>
    <w:rsid w:val="0054176E"/>
    <w:rsid w:val="005421B5"/>
    <w:rsid w:val="00542B3A"/>
    <w:rsid w:val="005447B7"/>
    <w:rsid w:val="00544D72"/>
    <w:rsid w:val="005460B2"/>
    <w:rsid w:val="005474F0"/>
    <w:rsid w:val="0054751F"/>
    <w:rsid w:val="00547A51"/>
    <w:rsid w:val="005509A3"/>
    <w:rsid w:val="005511A0"/>
    <w:rsid w:val="00551D4F"/>
    <w:rsid w:val="00552251"/>
    <w:rsid w:val="005529F6"/>
    <w:rsid w:val="00553388"/>
    <w:rsid w:val="00553514"/>
    <w:rsid w:val="0055586C"/>
    <w:rsid w:val="00555A9E"/>
    <w:rsid w:val="00557648"/>
    <w:rsid w:val="00557851"/>
    <w:rsid w:val="005600DC"/>
    <w:rsid w:val="005604EE"/>
    <w:rsid w:val="00561A15"/>
    <w:rsid w:val="00564AB1"/>
    <w:rsid w:val="0056574C"/>
    <w:rsid w:val="00565CEF"/>
    <w:rsid w:val="00566913"/>
    <w:rsid w:val="0057254C"/>
    <w:rsid w:val="005726C7"/>
    <w:rsid w:val="00573C44"/>
    <w:rsid w:val="00575B8A"/>
    <w:rsid w:val="00576F69"/>
    <w:rsid w:val="00577F3C"/>
    <w:rsid w:val="00580329"/>
    <w:rsid w:val="0058115E"/>
    <w:rsid w:val="00581635"/>
    <w:rsid w:val="00581EE9"/>
    <w:rsid w:val="005829FC"/>
    <w:rsid w:val="00583AB7"/>
    <w:rsid w:val="00583DF6"/>
    <w:rsid w:val="00583F99"/>
    <w:rsid w:val="00584A79"/>
    <w:rsid w:val="00584D1B"/>
    <w:rsid w:val="00585674"/>
    <w:rsid w:val="005862FA"/>
    <w:rsid w:val="00587034"/>
    <w:rsid w:val="00587966"/>
    <w:rsid w:val="00590062"/>
    <w:rsid w:val="005900C7"/>
    <w:rsid w:val="0059019D"/>
    <w:rsid w:val="00591771"/>
    <w:rsid w:val="005917E8"/>
    <w:rsid w:val="0059353F"/>
    <w:rsid w:val="00593E25"/>
    <w:rsid w:val="00594CF3"/>
    <w:rsid w:val="00597291"/>
    <w:rsid w:val="00597EFC"/>
    <w:rsid w:val="005A1304"/>
    <w:rsid w:val="005A1C95"/>
    <w:rsid w:val="005A27AF"/>
    <w:rsid w:val="005A4AC2"/>
    <w:rsid w:val="005A505D"/>
    <w:rsid w:val="005A575A"/>
    <w:rsid w:val="005A6AE3"/>
    <w:rsid w:val="005A6D99"/>
    <w:rsid w:val="005A739E"/>
    <w:rsid w:val="005A7A8C"/>
    <w:rsid w:val="005A7F56"/>
    <w:rsid w:val="005B0D20"/>
    <w:rsid w:val="005B1A56"/>
    <w:rsid w:val="005B2425"/>
    <w:rsid w:val="005B3D0A"/>
    <w:rsid w:val="005B4234"/>
    <w:rsid w:val="005B428B"/>
    <w:rsid w:val="005B52B5"/>
    <w:rsid w:val="005B5FD3"/>
    <w:rsid w:val="005B6032"/>
    <w:rsid w:val="005B6D95"/>
    <w:rsid w:val="005B6F8B"/>
    <w:rsid w:val="005B771A"/>
    <w:rsid w:val="005C0063"/>
    <w:rsid w:val="005C0B2D"/>
    <w:rsid w:val="005C20E5"/>
    <w:rsid w:val="005C23DC"/>
    <w:rsid w:val="005C28B4"/>
    <w:rsid w:val="005C36B3"/>
    <w:rsid w:val="005C41B9"/>
    <w:rsid w:val="005C4688"/>
    <w:rsid w:val="005C4E32"/>
    <w:rsid w:val="005C56C8"/>
    <w:rsid w:val="005C6DF9"/>
    <w:rsid w:val="005D07D5"/>
    <w:rsid w:val="005D0C63"/>
    <w:rsid w:val="005D1C59"/>
    <w:rsid w:val="005D34A1"/>
    <w:rsid w:val="005D34DB"/>
    <w:rsid w:val="005D41D2"/>
    <w:rsid w:val="005D44C1"/>
    <w:rsid w:val="005D46D8"/>
    <w:rsid w:val="005D53C8"/>
    <w:rsid w:val="005D54F3"/>
    <w:rsid w:val="005D55EF"/>
    <w:rsid w:val="005D5F51"/>
    <w:rsid w:val="005D662C"/>
    <w:rsid w:val="005E189C"/>
    <w:rsid w:val="005E36C9"/>
    <w:rsid w:val="005E49AE"/>
    <w:rsid w:val="005E5819"/>
    <w:rsid w:val="005E6129"/>
    <w:rsid w:val="005E61BF"/>
    <w:rsid w:val="005E6D51"/>
    <w:rsid w:val="005E70A4"/>
    <w:rsid w:val="005E78B3"/>
    <w:rsid w:val="005F06A0"/>
    <w:rsid w:val="005F36C8"/>
    <w:rsid w:val="005F49F2"/>
    <w:rsid w:val="005F789D"/>
    <w:rsid w:val="005F7F9B"/>
    <w:rsid w:val="00600027"/>
    <w:rsid w:val="006006D3"/>
    <w:rsid w:val="00602392"/>
    <w:rsid w:val="00602C00"/>
    <w:rsid w:val="0060636B"/>
    <w:rsid w:val="006075F2"/>
    <w:rsid w:val="00607923"/>
    <w:rsid w:val="0061123B"/>
    <w:rsid w:val="006114AD"/>
    <w:rsid w:val="00611E8C"/>
    <w:rsid w:val="006122C7"/>
    <w:rsid w:val="006156E3"/>
    <w:rsid w:val="00616393"/>
    <w:rsid w:val="00616691"/>
    <w:rsid w:val="00616DE3"/>
    <w:rsid w:val="00617376"/>
    <w:rsid w:val="0061768C"/>
    <w:rsid w:val="00617C07"/>
    <w:rsid w:val="00617D17"/>
    <w:rsid w:val="00617FEB"/>
    <w:rsid w:val="0062007E"/>
    <w:rsid w:val="00620642"/>
    <w:rsid w:val="00621207"/>
    <w:rsid w:val="00621BC4"/>
    <w:rsid w:val="00622D22"/>
    <w:rsid w:val="00623258"/>
    <w:rsid w:val="00623618"/>
    <w:rsid w:val="00623BAC"/>
    <w:rsid w:val="00624118"/>
    <w:rsid w:val="00624C68"/>
    <w:rsid w:val="00624F97"/>
    <w:rsid w:val="0062624F"/>
    <w:rsid w:val="00626923"/>
    <w:rsid w:val="00627256"/>
    <w:rsid w:val="0063160D"/>
    <w:rsid w:val="00632080"/>
    <w:rsid w:val="006322E9"/>
    <w:rsid w:val="00634B06"/>
    <w:rsid w:val="0063506A"/>
    <w:rsid w:val="0063543C"/>
    <w:rsid w:val="006364FC"/>
    <w:rsid w:val="0064024D"/>
    <w:rsid w:val="0064074E"/>
    <w:rsid w:val="0064101F"/>
    <w:rsid w:val="006423F7"/>
    <w:rsid w:val="00642688"/>
    <w:rsid w:val="00642DB1"/>
    <w:rsid w:val="00645660"/>
    <w:rsid w:val="0064591D"/>
    <w:rsid w:val="00645AB4"/>
    <w:rsid w:val="00646FBD"/>
    <w:rsid w:val="00647A67"/>
    <w:rsid w:val="00647C6C"/>
    <w:rsid w:val="00651755"/>
    <w:rsid w:val="00652B23"/>
    <w:rsid w:val="00653629"/>
    <w:rsid w:val="00654A4B"/>
    <w:rsid w:val="00654B55"/>
    <w:rsid w:val="00655424"/>
    <w:rsid w:val="00655C2B"/>
    <w:rsid w:val="00655F98"/>
    <w:rsid w:val="00656F71"/>
    <w:rsid w:val="00657760"/>
    <w:rsid w:val="00657C73"/>
    <w:rsid w:val="00661ED9"/>
    <w:rsid w:val="006629B5"/>
    <w:rsid w:val="00663946"/>
    <w:rsid w:val="00664FB0"/>
    <w:rsid w:val="00665414"/>
    <w:rsid w:val="0066548D"/>
    <w:rsid w:val="00665512"/>
    <w:rsid w:val="006665D1"/>
    <w:rsid w:val="006666DB"/>
    <w:rsid w:val="00666A01"/>
    <w:rsid w:val="0067029A"/>
    <w:rsid w:val="006702B0"/>
    <w:rsid w:val="006702B6"/>
    <w:rsid w:val="006709CD"/>
    <w:rsid w:val="00670A78"/>
    <w:rsid w:val="00671BFB"/>
    <w:rsid w:val="00672B19"/>
    <w:rsid w:val="00674947"/>
    <w:rsid w:val="006753D2"/>
    <w:rsid w:val="00676D27"/>
    <w:rsid w:val="00676FFF"/>
    <w:rsid w:val="00677670"/>
    <w:rsid w:val="00677EA9"/>
    <w:rsid w:val="00680A05"/>
    <w:rsid w:val="00684623"/>
    <w:rsid w:val="00684B7B"/>
    <w:rsid w:val="0068534D"/>
    <w:rsid w:val="00685543"/>
    <w:rsid w:val="0068590E"/>
    <w:rsid w:val="0068606C"/>
    <w:rsid w:val="00686245"/>
    <w:rsid w:val="006876E9"/>
    <w:rsid w:val="0068796D"/>
    <w:rsid w:val="00687D58"/>
    <w:rsid w:val="006901F9"/>
    <w:rsid w:val="00690C4B"/>
    <w:rsid w:val="00690DDB"/>
    <w:rsid w:val="00691D22"/>
    <w:rsid w:val="00691FD9"/>
    <w:rsid w:val="006943FB"/>
    <w:rsid w:val="00695BF9"/>
    <w:rsid w:val="00695D45"/>
    <w:rsid w:val="00695FCF"/>
    <w:rsid w:val="0069620F"/>
    <w:rsid w:val="006966BA"/>
    <w:rsid w:val="006A0A14"/>
    <w:rsid w:val="006A1A67"/>
    <w:rsid w:val="006A2782"/>
    <w:rsid w:val="006A29B2"/>
    <w:rsid w:val="006A2DB9"/>
    <w:rsid w:val="006A521E"/>
    <w:rsid w:val="006A698B"/>
    <w:rsid w:val="006A71F1"/>
    <w:rsid w:val="006B0344"/>
    <w:rsid w:val="006B0AE3"/>
    <w:rsid w:val="006B11B5"/>
    <w:rsid w:val="006B1546"/>
    <w:rsid w:val="006B1C35"/>
    <w:rsid w:val="006B40FC"/>
    <w:rsid w:val="006B43A4"/>
    <w:rsid w:val="006B478B"/>
    <w:rsid w:val="006B51D5"/>
    <w:rsid w:val="006B6836"/>
    <w:rsid w:val="006B767E"/>
    <w:rsid w:val="006C0210"/>
    <w:rsid w:val="006C03FB"/>
    <w:rsid w:val="006C1434"/>
    <w:rsid w:val="006C1C43"/>
    <w:rsid w:val="006C1C63"/>
    <w:rsid w:val="006C3758"/>
    <w:rsid w:val="006C4A63"/>
    <w:rsid w:val="006C517A"/>
    <w:rsid w:val="006C6D5C"/>
    <w:rsid w:val="006C7229"/>
    <w:rsid w:val="006C7C4B"/>
    <w:rsid w:val="006D0CF8"/>
    <w:rsid w:val="006D1DDB"/>
    <w:rsid w:val="006D2236"/>
    <w:rsid w:val="006D3DB7"/>
    <w:rsid w:val="006D45D2"/>
    <w:rsid w:val="006D50A6"/>
    <w:rsid w:val="006D5110"/>
    <w:rsid w:val="006D56F3"/>
    <w:rsid w:val="006E0700"/>
    <w:rsid w:val="006E0717"/>
    <w:rsid w:val="006E0B75"/>
    <w:rsid w:val="006E0DBB"/>
    <w:rsid w:val="006E1029"/>
    <w:rsid w:val="006E13B9"/>
    <w:rsid w:val="006E2632"/>
    <w:rsid w:val="006E26A9"/>
    <w:rsid w:val="006E2DD6"/>
    <w:rsid w:val="006E34E1"/>
    <w:rsid w:val="006E470D"/>
    <w:rsid w:val="006E4A24"/>
    <w:rsid w:val="006E4CA5"/>
    <w:rsid w:val="006E5ED5"/>
    <w:rsid w:val="006E7F66"/>
    <w:rsid w:val="006F0498"/>
    <w:rsid w:val="006F1997"/>
    <w:rsid w:val="006F1CD2"/>
    <w:rsid w:val="006F49FA"/>
    <w:rsid w:val="006F561D"/>
    <w:rsid w:val="006F5BC9"/>
    <w:rsid w:val="006F6B4C"/>
    <w:rsid w:val="00700D9C"/>
    <w:rsid w:val="007013C4"/>
    <w:rsid w:val="00701972"/>
    <w:rsid w:val="00701C86"/>
    <w:rsid w:val="00701E36"/>
    <w:rsid w:val="00702665"/>
    <w:rsid w:val="007050D1"/>
    <w:rsid w:val="00710077"/>
    <w:rsid w:val="007101C6"/>
    <w:rsid w:val="007105D3"/>
    <w:rsid w:val="007113B5"/>
    <w:rsid w:val="00711BBA"/>
    <w:rsid w:val="00711E9F"/>
    <w:rsid w:val="00712864"/>
    <w:rsid w:val="00712931"/>
    <w:rsid w:val="00712FDE"/>
    <w:rsid w:val="00713440"/>
    <w:rsid w:val="0071450D"/>
    <w:rsid w:val="00715135"/>
    <w:rsid w:val="0071557D"/>
    <w:rsid w:val="00715B45"/>
    <w:rsid w:val="00715C1B"/>
    <w:rsid w:val="00716BB5"/>
    <w:rsid w:val="0071716C"/>
    <w:rsid w:val="007179E7"/>
    <w:rsid w:val="0072039D"/>
    <w:rsid w:val="00720607"/>
    <w:rsid w:val="00720F3B"/>
    <w:rsid w:val="00722899"/>
    <w:rsid w:val="007230C9"/>
    <w:rsid w:val="00723274"/>
    <w:rsid w:val="0072415F"/>
    <w:rsid w:val="00724956"/>
    <w:rsid w:val="00726ADB"/>
    <w:rsid w:val="00727B7B"/>
    <w:rsid w:val="00727D25"/>
    <w:rsid w:val="00732CA8"/>
    <w:rsid w:val="00733365"/>
    <w:rsid w:val="00735467"/>
    <w:rsid w:val="00740318"/>
    <w:rsid w:val="00742169"/>
    <w:rsid w:val="00743D16"/>
    <w:rsid w:val="007461A2"/>
    <w:rsid w:val="0074700A"/>
    <w:rsid w:val="00747025"/>
    <w:rsid w:val="0074702F"/>
    <w:rsid w:val="00747D04"/>
    <w:rsid w:val="0075017A"/>
    <w:rsid w:val="00751911"/>
    <w:rsid w:val="00751DAB"/>
    <w:rsid w:val="007527F3"/>
    <w:rsid w:val="00752B6C"/>
    <w:rsid w:val="00752E99"/>
    <w:rsid w:val="00755D13"/>
    <w:rsid w:val="0075613A"/>
    <w:rsid w:val="00756692"/>
    <w:rsid w:val="00756942"/>
    <w:rsid w:val="0075699D"/>
    <w:rsid w:val="00760FF8"/>
    <w:rsid w:val="00761342"/>
    <w:rsid w:val="007617F3"/>
    <w:rsid w:val="00761F76"/>
    <w:rsid w:val="00763B19"/>
    <w:rsid w:val="007640B8"/>
    <w:rsid w:val="007647D3"/>
    <w:rsid w:val="007656B0"/>
    <w:rsid w:val="0076671D"/>
    <w:rsid w:val="0076694F"/>
    <w:rsid w:val="00770D4E"/>
    <w:rsid w:val="0077119F"/>
    <w:rsid w:val="0077137E"/>
    <w:rsid w:val="00771A59"/>
    <w:rsid w:val="00774F5B"/>
    <w:rsid w:val="00775CF7"/>
    <w:rsid w:val="00776485"/>
    <w:rsid w:val="00776618"/>
    <w:rsid w:val="00776A51"/>
    <w:rsid w:val="00782942"/>
    <w:rsid w:val="0078325C"/>
    <w:rsid w:val="00783625"/>
    <w:rsid w:val="00784D39"/>
    <w:rsid w:val="0078544C"/>
    <w:rsid w:val="007859DC"/>
    <w:rsid w:val="007873C7"/>
    <w:rsid w:val="00790316"/>
    <w:rsid w:val="007915AC"/>
    <w:rsid w:val="0079182E"/>
    <w:rsid w:val="00792112"/>
    <w:rsid w:val="0079430E"/>
    <w:rsid w:val="007956FC"/>
    <w:rsid w:val="00797C3F"/>
    <w:rsid w:val="007A0A0E"/>
    <w:rsid w:val="007A0B0F"/>
    <w:rsid w:val="007A0FE7"/>
    <w:rsid w:val="007A1B13"/>
    <w:rsid w:val="007A41B7"/>
    <w:rsid w:val="007A42A3"/>
    <w:rsid w:val="007A50E8"/>
    <w:rsid w:val="007A5B9F"/>
    <w:rsid w:val="007A62EA"/>
    <w:rsid w:val="007A6B13"/>
    <w:rsid w:val="007A6DEC"/>
    <w:rsid w:val="007A7561"/>
    <w:rsid w:val="007A79A8"/>
    <w:rsid w:val="007A7C9B"/>
    <w:rsid w:val="007B0B23"/>
    <w:rsid w:val="007B136D"/>
    <w:rsid w:val="007B239D"/>
    <w:rsid w:val="007B30FE"/>
    <w:rsid w:val="007B4252"/>
    <w:rsid w:val="007B4C8A"/>
    <w:rsid w:val="007B5A18"/>
    <w:rsid w:val="007B71E5"/>
    <w:rsid w:val="007C341A"/>
    <w:rsid w:val="007C4099"/>
    <w:rsid w:val="007C55CB"/>
    <w:rsid w:val="007C5990"/>
    <w:rsid w:val="007C5DAA"/>
    <w:rsid w:val="007C6757"/>
    <w:rsid w:val="007C6A09"/>
    <w:rsid w:val="007C7E1F"/>
    <w:rsid w:val="007C7F49"/>
    <w:rsid w:val="007D0D94"/>
    <w:rsid w:val="007D388C"/>
    <w:rsid w:val="007D38F5"/>
    <w:rsid w:val="007D493A"/>
    <w:rsid w:val="007D4C94"/>
    <w:rsid w:val="007D52F5"/>
    <w:rsid w:val="007D796E"/>
    <w:rsid w:val="007E02CD"/>
    <w:rsid w:val="007E0D38"/>
    <w:rsid w:val="007E0F4E"/>
    <w:rsid w:val="007E1D73"/>
    <w:rsid w:val="007E21E3"/>
    <w:rsid w:val="007E2B53"/>
    <w:rsid w:val="007E2BBA"/>
    <w:rsid w:val="007E3AC7"/>
    <w:rsid w:val="007E4207"/>
    <w:rsid w:val="007F051D"/>
    <w:rsid w:val="007F2C31"/>
    <w:rsid w:val="007F2EE4"/>
    <w:rsid w:val="007F2FFC"/>
    <w:rsid w:val="007F349C"/>
    <w:rsid w:val="007F3706"/>
    <w:rsid w:val="007F3C7B"/>
    <w:rsid w:val="007F3EF9"/>
    <w:rsid w:val="007F3FE4"/>
    <w:rsid w:val="007F4BB8"/>
    <w:rsid w:val="007F596E"/>
    <w:rsid w:val="007F5D34"/>
    <w:rsid w:val="008007C9"/>
    <w:rsid w:val="0080154A"/>
    <w:rsid w:val="0080178F"/>
    <w:rsid w:val="0080216B"/>
    <w:rsid w:val="008032DF"/>
    <w:rsid w:val="00804814"/>
    <w:rsid w:val="00805BCC"/>
    <w:rsid w:val="00806150"/>
    <w:rsid w:val="0080622B"/>
    <w:rsid w:val="008065AF"/>
    <w:rsid w:val="008066B3"/>
    <w:rsid w:val="008075D0"/>
    <w:rsid w:val="00807E7B"/>
    <w:rsid w:val="00810279"/>
    <w:rsid w:val="008115C2"/>
    <w:rsid w:val="0081171D"/>
    <w:rsid w:val="00812652"/>
    <w:rsid w:val="008127C3"/>
    <w:rsid w:val="00812BB3"/>
    <w:rsid w:val="008140ED"/>
    <w:rsid w:val="00814503"/>
    <w:rsid w:val="00817FFA"/>
    <w:rsid w:val="00820F3C"/>
    <w:rsid w:val="00821636"/>
    <w:rsid w:val="00822A50"/>
    <w:rsid w:val="00823606"/>
    <w:rsid w:val="00824AE6"/>
    <w:rsid w:val="00826B51"/>
    <w:rsid w:val="00827870"/>
    <w:rsid w:val="0083035D"/>
    <w:rsid w:val="008318CE"/>
    <w:rsid w:val="00831C4B"/>
    <w:rsid w:val="00831F20"/>
    <w:rsid w:val="0083213F"/>
    <w:rsid w:val="00832E76"/>
    <w:rsid w:val="00833BEA"/>
    <w:rsid w:val="00833FA5"/>
    <w:rsid w:val="00834765"/>
    <w:rsid w:val="00835B46"/>
    <w:rsid w:val="008361B7"/>
    <w:rsid w:val="00836D58"/>
    <w:rsid w:val="00836E01"/>
    <w:rsid w:val="00837F8F"/>
    <w:rsid w:val="00840992"/>
    <w:rsid w:val="00840F11"/>
    <w:rsid w:val="00840F2E"/>
    <w:rsid w:val="00841337"/>
    <w:rsid w:val="00842B25"/>
    <w:rsid w:val="00843018"/>
    <w:rsid w:val="008433CE"/>
    <w:rsid w:val="008437AD"/>
    <w:rsid w:val="00843DAA"/>
    <w:rsid w:val="00844CA4"/>
    <w:rsid w:val="008466D0"/>
    <w:rsid w:val="0084688B"/>
    <w:rsid w:val="00846B09"/>
    <w:rsid w:val="008500F2"/>
    <w:rsid w:val="008505F7"/>
    <w:rsid w:val="00851D21"/>
    <w:rsid w:val="008524AC"/>
    <w:rsid w:val="008528F1"/>
    <w:rsid w:val="00852EB6"/>
    <w:rsid w:val="00853280"/>
    <w:rsid w:val="008554C5"/>
    <w:rsid w:val="00856481"/>
    <w:rsid w:val="0085668D"/>
    <w:rsid w:val="008566B8"/>
    <w:rsid w:val="008567C5"/>
    <w:rsid w:val="00862206"/>
    <w:rsid w:val="0086386F"/>
    <w:rsid w:val="008661F7"/>
    <w:rsid w:val="008664B0"/>
    <w:rsid w:val="00866566"/>
    <w:rsid w:val="008668EF"/>
    <w:rsid w:val="008706DC"/>
    <w:rsid w:val="008723E3"/>
    <w:rsid w:val="008724E9"/>
    <w:rsid w:val="00872B94"/>
    <w:rsid w:val="008740E9"/>
    <w:rsid w:val="008745FC"/>
    <w:rsid w:val="00875925"/>
    <w:rsid w:val="00875D67"/>
    <w:rsid w:val="0087646F"/>
    <w:rsid w:val="00876F99"/>
    <w:rsid w:val="00880286"/>
    <w:rsid w:val="0088061C"/>
    <w:rsid w:val="0088098C"/>
    <w:rsid w:val="00881BAB"/>
    <w:rsid w:val="00881EF2"/>
    <w:rsid w:val="008825A6"/>
    <w:rsid w:val="00882DA8"/>
    <w:rsid w:val="008855EF"/>
    <w:rsid w:val="00885BE8"/>
    <w:rsid w:val="00885E65"/>
    <w:rsid w:val="0088640B"/>
    <w:rsid w:val="008874D2"/>
    <w:rsid w:val="008909E0"/>
    <w:rsid w:val="008916F1"/>
    <w:rsid w:val="00891B82"/>
    <w:rsid w:val="00891D91"/>
    <w:rsid w:val="008929B1"/>
    <w:rsid w:val="00893A17"/>
    <w:rsid w:val="00894BEF"/>
    <w:rsid w:val="00897728"/>
    <w:rsid w:val="0089779D"/>
    <w:rsid w:val="008A1A71"/>
    <w:rsid w:val="008A1B4B"/>
    <w:rsid w:val="008A1F87"/>
    <w:rsid w:val="008A282A"/>
    <w:rsid w:val="008A2E77"/>
    <w:rsid w:val="008A333E"/>
    <w:rsid w:val="008A378E"/>
    <w:rsid w:val="008A593D"/>
    <w:rsid w:val="008A60CE"/>
    <w:rsid w:val="008A7374"/>
    <w:rsid w:val="008A7384"/>
    <w:rsid w:val="008A7581"/>
    <w:rsid w:val="008B03D8"/>
    <w:rsid w:val="008B1098"/>
    <w:rsid w:val="008B1EAA"/>
    <w:rsid w:val="008B34C5"/>
    <w:rsid w:val="008B3E06"/>
    <w:rsid w:val="008B4428"/>
    <w:rsid w:val="008B6751"/>
    <w:rsid w:val="008B7191"/>
    <w:rsid w:val="008B7B8D"/>
    <w:rsid w:val="008C0EA2"/>
    <w:rsid w:val="008C125B"/>
    <w:rsid w:val="008C1F32"/>
    <w:rsid w:val="008C298F"/>
    <w:rsid w:val="008C48E2"/>
    <w:rsid w:val="008C4B3C"/>
    <w:rsid w:val="008C5034"/>
    <w:rsid w:val="008D06E5"/>
    <w:rsid w:val="008D1AAC"/>
    <w:rsid w:val="008D2928"/>
    <w:rsid w:val="008D2D61"/>
    <w:rsid w:val="008D3858"/>
    <w:rsid w:val="008D3E8D"/>
    <w:rsid w:val="008D4C45"/>
    <w:rsid w:val="008D6FD0"/>
    <w:rsid w:val="008D74CD"/>
    <w:rsid w:val="008E00C2"/>
    <w:rsid w:val="008E0513"/>
    <w:rsid w:val="008E12A2"/>
    <w:rsid w:val="008E19EE"/>
    <w:rsid w:val="008E1CD5"/>
    <w:rsid w:val="008E32EB"/>
    <w:rsid w:val="008E3A6B"/>
    <w:rsid w:val="008E4346"/>
    <w:rsid w:val="008E5134"/>
    <w:rsid w:val="008E5993"/>
    <w:rsid w:val="008E61F3"/>
    <w:rsid w:val="008E6D5E"/>
    <w:rsid w:val="008E6F34"/>
    <w:rsid w:val="008E77B2"/>
    <w:rsid w:val="008E7A69"/>
    <w:rsid w:val="008F013B"/>
    <w:rsid w:val="008F16AC"/>
    <w:rsid w:val="008F2690"/>
    <w:rsid w:val="008F3386"/>
    <w:rsid w:val="008F3BC3"/>
    <w:rsid w:val="008F4805"/>
    <w:rsid w:val="008F5DC2"/>
    <w:rsid w:val="008F675A"/>
    <w:rsid w:val="008F6F67"/>
    <w:rsid w:val="008F74A8"/>
    <w:rsid w:val="009003D5"/>
    <w:rsid w:val="009009BF"/>
    <w:rsid w:val="009011D1"/>
    <w:rsid w:val="00901660"/>
    <w:rsid w:val="009020B6"/>
    <w:rsid w:val="00902379"/>
    <w:rsid w:val="0090265A"/>
    <w:rsid w:val="00902FE1"/>
    <w:rsid w:val="00903B3D"/>
    <w:rsid w:val="00903EC6"/>
    <w:rsid w:val="009042E7"/>
    <w:rsid w:val="00905844"/>
    <w:rsid w:val="00905BBB"/>
    <w:rsid w:val="00906F9C"/>
    <w:rsid w:val="009079DC"/>
    <w:rsid w:val="00910DD3"/>
    <w:rsid w:val="00911744"/>
    <w:rsid w:val="00911F63"/>
    <w:rsid w:val="0091328D"/>
    <w:rsid w:val="009135E2"/>
    <w:rsid w:val="00913AA1"/>
    <w:rsid w:val="00913FBD"/>
    <w:rsid w:val="00914C84"/>
    <w:rsid w:val="009153CC"/>
    <w:rsid w:val="00916097"/>
    <w:rsid w:val="00920229"/>
    <w:rsid w:val="00920A4D"/>
    <w:rsid w:val="00921660"/>
    <w:rsid w:val="009219B8"/>
    <w:rsid w:val="009223E0"/>
    <w:rsid w:val="009231AF"/>
    <w:rsid w:val="00923C17"/>
    <w:rsid w:val="00923DDF"/>
    <w:rsid w:val="00924FD3"/>
    <w:rsid w:val="00925DC6"/>
    <w:rsid w:val="009265BD"/>
    <w:rsid w:val="00927393"/>
    <w:rsid w:val="0092742D"/>
    <w:rsid w:val="009277E5"/>
    <w:rsid w:val="009300A9"/>
    <w:rsid w:val="009302E0"/>
    <w:rsid w:val="00930F7B"/>
    <w:rsid w:val="00931915"/>
    <w:rsid w:val="0093203F"/>
    <w:rsid w:val="00933060"/>
    <w:rsid w:val="00933976"/>
    <w:rsid w:val="009342D7"/>
    <w:rsid w:val="009365CB"/>
    <w:rsid w:val="00936B4B"/>
    <w:rsid w:val="00936DC6"/>
    <w:rsid w:val="00940356"/>
    <w:rsid w:val="00941007"/>
    <w:rsid w:val="009428D4"/>
    <w:rsid w:val="00943628"/>
    <w:rsid w:val="009436B4"/>
    <w:rsid w:val="00944137"/>
    <w:rsid w:val="00946312"/>
    <w:rsid w:val="00946989"/>
    <w:rsid w:val="00946AD6"/>
    <w:rsid w:val="00946CE4"/>
    <w:rsid w:val="00946CFB"/>
    <w:rsid w:val="00947268"/>
    <w:rsid w:val="00950093"/>
    <w:rsid w:val="009500B3"/>
    <w:rsid w:val="0095038A"/>
    <w:rsid w:val="0095086F"/>
    <w:rsid w:val="00950EBF"/>
    <w:rsid w:val="00950ED1"/>
    <w:rsid w:val="009512B0"/>
    <w:rsid w:val="00951D9D"/>
    <w:rsid w:val="009531C5"/>
    <w:rsid w:val="009535FF"/>
    <w:rsid w:val="00954EAC"/>
    <w:rsid w:val="00955B0E"/>
    <w:rsid w:val="009562D3"/>
    <w:rsid w:val="00957071"/>
    <w:rsid w:val="00957870"/>
    <w:rsid w:val="0096180B"/>
    <w:rsid w:val="00961A7E"/>
    <w:rsid w:val="00962A68"/>
    <w:rsid w:val="0096344D"/>
    <w:rsid w:val="00963E04"/>
    <w:rsid w:val="00966572"/>
    <w:rsid w:val="009670A0"/>
    <w:rsid w:val="00967787"/>
    <w:rsid w:val="0096793F"/>
    <w:rsid w:val="0097005A"/>
    <w:rsid w:val="00970663"/>
    <w:rsid w:val="009715F1"/>
    <w:rsid w:val="00971FFD"/>
    <w:rsid w:val="00972339"/>
    <w:rsid w:val="0097282D"/>
    <w:rsid w:val="00972E93"/>
    <w:rsid w:val="00972F3C"/>
    <w:rsid w:val="0097359A"/>
    <w:rsid w:val="00973C2F"/>
    <w:rsid w:val="00973F2A"/>
    <w:rsid w:val="00974221"/>
    <w:rsid w:val="0097426F"/>
    <w:rsid w:val="00974A01"/>
    <w:rsid w:val="00974D69"/>
    <w:rsid w:val="009750C0"/>
    <w:rsid w:val="00977ADE"/>
    <w:rsid w:val="00977DFC"/>
    <w:rsid w:val="00982476"/>
    <w:rsid w:val="00983DB3"/>
    <w:rsid w:val="0098556C"/>
    <w:rsid w:val="00985B64"/>
    <w:rsid w:val="00985FE9"/>
    <w:rsid w:val="00986B33"/>
    <w:rsid w:val="00990473"/>
    <w:rsid w:val="00990FEE"/>
    <w:rsid w:val="00991CD8"/>
    <w:rsid w:val="00992B0A"/>
    <w:rsid w:val="009937AE"/>
    <w:rsid w:val="00994D89"/>
    <w:rsid w:val="009952DE"/>
    <w:rsid w:val="0099547E"/>
    <w:rsid w:val="009958AE"/>
    <w:rsid w:val="00995B70"/>
    <w:rsid w:val="009960FC"/>
    <w:rsid w:val="00996B8E"/>
    <w:rsid w:val="0099766D"/>
    <w:rsid w:val="009A2EB6"/>
    <w:rsid w:val="009A2F07"/>
    <w:rsid w:val="009A2F92"/>
    <w:rsid w:val="009A3548"/>
    <w:rsid w:val="009A465F"/>
    <w:rsid w:val="009A553C"/>
    <w:rsid w:val="009A56C8"/>
    <w:rsid w:val="009A5873"/>
    <w:rsid w:val="009A5B19"/>
    <w:rsid w:val="009A5D19"/>
    <w:rsid w:val="009A6B02"/>
    <w:rsid w:val="009A769D"/>
    <w:rsid w:val="009A7E2E"/>
    <w:rsid w:val="009B182D"/>
    <w:rsid w:val="009B3DC5"/>
    <w:rsid w:val="009B42A5"/>
    <w:rsid w:val="009B4434"/>
    <w:rsid w:val="009B59F5"/>
    <w:rsid w:val="009B6358"/>
    <w:rsid w:val="009C0B03"/>
    <w:rsid w:val="009C11BD"/>
    <w:rsid w:val="009C1687"/>
    <w:rsid w:val="009C26E6"/>
    <w:rsid w:val="009C30BA"/>
    <w:rsid w:val="009C39F1"/>
    <w:rsid w:val="009C5284"/>
    <w:rsid w:val="009C5E10"/>
    <w:rsid w:val="009C6260"/>
    <w:rsid w:val="009C641A"/>
    <w:rsid w:val="009C7600"/>
    <w:rsid w:val="009D0C2D"/>
    <w:rsid w:val="009D1005"/>
    <w:rsid w:val="009D14DD"/>
    <w:rsid w:val="009D1AEC"/>
    <w:rsid w:val="009D2404"/>
    <w:rsid w:val="009D2523"/>
    <w:rsid w:val="009D2834"/>
    <w:rsid w:val="009D299E"/>
    <w:rsid w:val="009D2BBF"/>
    <w:rsid w:val="009D33C4"/>
    <w:rsid w:val="009D3DA7"/>
    <w:rsid w:val="009D4143"/>
    <w:rsid w:val="009D438A"/>
    <w:rsid w:val="009D439F"/>
    <w:rsid w:val="009D4785"/>
    <w:rsid w:val="009D58F7"/>
    <w:rsid w:val="009D5AE6"/>
    <w:rsid w:val="009D78D6"/>
    <w:rsid w:val="009E11A0"/>
    <w:rsid w:val="009E1379"/>
    <w:rsid w:val="009E199A"/>
    <w:rsid w:val="009E2B39"/>
    <w:rsid w:val="009E2E8A"/>
    <w:rsid w:val="009E36CA"/>
    <w:rsid w:val="009E4196"/>
    <w:rsid w:val="009E465F"/>
    <w:rsid w:val="009E5304"/>
    <w:rsid w:val="009E5309"/>
    <w:rsid w:val="009E6F61"/>
    <w:rsid w:val="009F01DC"/>
    <w:rsid w:val="009F0A50"/>
    <w:rsid w:val="009F1AAE"/>
    <w:rsid w:val="009F22B8"/>
    <w:rsid w:val="009F2632"/>
    <w:rsid w:val="009F2BF0"/>
    <w:rsid w:val="009F3184"/>
    <w:rsid w:val="009F3632"/>
    <w:rsid w:val="009F575B"/>
    <w:rsid w:val="009F57A5"/>
    <w:rsid w:val="009F7201"/>
    <w:rsid w:val="009F7D77"/>
    <w:rsid w:val="00A005B0"/>
    <w:rsid w:val="00A008A7"/>
    <w:rsid w:val="00A00A04"/>
    <w:rsid w:val="00A01562"/>
    <w:rsid w:val="00A01A2E"/>
    <w:rsid w:val="00A05247"/>
    <w:rsid w:val="00A05336"/>
    <w:rsid w:val="00A05E6E"/>
    <w:rsid w:val="00A06857"/>
    <w:rsid w:val="00A1018D"/>
    <w:rsid w:val="00A101D5"/>
    <w:rsid w:val="00A1042F"/>
    <w:rsid w:val="00A11F90"/>
    <w:rsid w:val="00A13AAA"/>
    <w:rsid w:val="00A1479A"/>
    <w:rsid w:val="00A147DB"/>
    <w:rsid w:val="00A14853"/>
    <w:rsid w:val="00A159F7"/>
    <w:rsid w:val="00A164B0"/>
    <w:rsid w:val="00A16E76"/>
    <w:rsid w:val="00A21FEA"/>
    <w:rsid w:val="00A24A50"/>
    <w:rsid w:val="00A24D47"/>
    <w:rsid w:val="00A24E6F"/>
    <w:rsid w:val="00A26300"/>
    <w:rsid w:val="00A26AB9"/>
    <w:rsid w:val="00A27AFE"/>
    <w:rsid w:val="00A27D90"/>
    <w:rsid w:val="00A302E9"/>
    <w:rsid w:val="00A3048B"/>
    <w:rsid w:val="00A30C89"/>
    <w:rsid w:val="00A3126F"/>
    <w:rsid w:val="00A31C6A"/>
    <w:rsid w:val="00A322A7"/>
    <w:rsid w:val="00A32FFD"/>
    <w:rsid w:val="00A3363B"/>
    <w:rsid w:val="00A33E7A"/>
    <w:rsid w:val="00A35305"/>
    <w:rsid w:val="00A36628"/>
    <w:rsid w:val="00A372D3"/>
    <w:rsid w:val="00A372E6"/>
    <w:rsid w:val="00A3773C"/>
    <w:rsid w:val="00A40B18"/>
    <w:rsid w:val="00A40C94"/>
    <w:rsid w:val="00A40DFF"/>
    <w:rsid w:val="00A4157E"/>
    <w:rsid w:val="00A41811"/>
    <w:rsid w:val="00A4565C"/>
    <w:rsid w:val="00A45A75"/>
    <w:rsid w:val="00A45BB8"/>
    <w:rsid w:val="00A4603C"/>
    <w:rsid w:val="00A47D43"/>
    <w:rsid w:val="00A51AF9"/>
    <w:rsid w:val="00A52F38"/>
    <w:rsid w:val="00A53709"/>
    <w:rsid w:val="00A53773"/>
    <w:rsid w:val="00A55271"/>
    <w:rsid w:val="00A5586F"/>
    <w:rsid w:val="00A563D6"/>
    <w:rsid w:val="00A56832"/>
    <w:rsid w:val="00A57F24"/>
    <w:rsid w:val="00A61CE8"/>
    <w:rsid w:val="00A622C9"/>
    <w:rsid w:val="00A63577"/>
    <w:rsid w:val="00A63CC6"/>
    <w:rsid w:val="00A67608"/>
    <w:rsid w:val="00A67835"/>
    <w:rsid w:val="00A67F3D"/>
    <w:rsid w:val="00A721D2"/>
    <w:rsid w:val="00A738CD"/>
    <w:rsid w:val="00A73C2D"/>
    <w:rsid w:val="00A740A2"/>
    <w:rsid w:val="00A74545"/>
    <w:rsid w:val="00A75CE9"/>
    <w:rsid w:val="00A75E24"/>
    <w:rsid w:val="00A775AF"/>
    <w:rsid w:val="00A80B27"/>
    <w:rsid w:val="00A816A5"/>
    <w:rsid w:val="00A82B0D"/>
    <w:rsid w:val="00A83366"/>
    <w:rsid w:val="00A84242"/>
    <w:rsid w:val="00A8437D"/>
    <w:rsid w:val="00A84C83"/>
    <w:rsid w:val="00A870CD"/>
    <w:rsid w:val="00A910A0"/>
    <w:rsid w:val="00A91D43"/>
    <w:rsid w:val="00A929E6"/>
    <w:rsid w:val="00A92EBC"/>
    <w:rsid w:val="00A9409D"/>
    <w:rsid w:val="00A95087"/>
    <w:rsid w:val="00A95EC6"/>
    <w:rsid w:val="00AA006A"/>
    <w:rsid w:val="00AA171B"/>
    <w:rsid w:val="00AA34FA"/>
    <w:rsid w:val="00AA440D"/>
    <w:rsid w:val="00AA4C38"/>
    <w:rsid w:val="00AA4F6E"/>
    <w:rsid w:val="00AA51BC"/>
    <w:rsid w:val="00AA54BA"/>
    <w:rsid w:val="00AA614F"/>
    <w:rsid w:val="00AA72D6"/>
    <w:rsid w:val="00AB0099"/>
    <w:rsid w:val="00AB1CB8"/>
    <w:rsid w:val="00AB2257"/>
    <w:rsid w:val="00AB2CE6"/>
    <w:rsid w:val="00AB2DDC"/>
    <w:rsid w:val="00AB313F"/>
    <w:rsid w:val="00AB31D9"/>
    <w:rsid w:val="00AB3950"/>
    <w:rsid w:val="00AB4999"/>
    <w:rsid w:val="00AB6D15"/>
    <w:rsid w:val="00AC04E0"/>
    <w:rsid w:val="00AC0605"/>
    <w:rsid w:val="00AC12B3"/>
    <w:rsid w:val="00AC18D3"/>
    <w:rsid w:val="00AC1E9D"/>
    <w:rsid w:val="00AC25B4"/>
    <w:rsid w:val="00AC28B3"/>
    <w:rsid w:val="00AC4429"/>
    <w:rsid w:val="00AC4761"/>
    <w:rsid w:val="00AC49A2"/>
    <w:rsid w:val="00AC4DDA"/>
    <w:rsid w:val="00AC5C84"/>
    <w:rsid w:val="00AC5E63"/>
    <w:rsid w:val="00AC5E7F"/>
    <w:rsid w:val="00AC7E8E"/>
    <w:rsid w:val="00AD0BC5"/>
    <w:rsid w:val="00AD23EF"/>
    <w:rsid w:val="00AD3BD8"/>
    <w:rsid w:val="00AD3F61"/>
    <w:rsid w:val="00AD778F"/>
    <w:rsid w:val="00AD7E0F"/>
    <w:rsid w:val="00AE0317"/>
    <w:rsid w:val="00AE233D"/>
    <w:rsid w:val="00AE3500"/>
    <w:rsid w:val="00AE3764"/>
    <w:rsid w:val="00AE3FBD"/>
    <w:rsid w:val="00AE49CB"/>
    <w:rsid w:val="00AE5562"/>
    <w:rsid w:val="00AE60F1"/>
    <w:rsid w:val="00AE7E37"/>
    <w:rsid w:val="00AF03B8"/>
    <w:rsid w:val="00AF04EE"/>
    <w:rsid w:val="00AF1431"/>
    <w:rsid w:val="00AF15F7"/>
    <w:rsid w:val="00AF22FD"/>
    <w:rsid w:val="00AF32D1"/>
    <w:rsid w:val="00AF3A02"/>
    <w:rsid w:val="00AF4005"/>
    <w:rsid w:val="00AF475D"/>
    <w:rsid w:val="00AF47BE"/>
    <w:rsid w:val="00AF5E0A"/>
    <w:rsid w:val="00AF5EFC"/>
    <w:rsid w:val="00AF65A0"/>
    <w:rsid w:val="00AF6C6A"/>
    <w:rsid w:val="00AF7213"/>
    <w:rsid w:val="00B00117"/>
    <w:rsid w:val="00B0054D"/>
    <w:rsid w:val="00B0057E"/>
    <w:rsid w:val="00B01A97"/>
    <w:rsid w:val="00B03967"/>
    <w:rsid w:val="00B041DD"/>
    <w:rsid w:val="00B04546"/>
    <w:rsid w:val="00B045F3"/>
    <w:rsid w:val="00B0476F"/>
    <w:rsid w:val="00B05F16"/>
    <w:rsid w:val="00B0738F"/>
    <w:rsid w:val="00B10589"/>
    <w:rsid w:val="00B1060D"/>
    <w:rsid w:val="00B11B2F"/>
    <w:rsid w:val="00B11CD0"/>
    <w:rsid w:val="00B1271A"/>
    <w:rsid w:val="00B13159"/>
    <w:rsid w:val="00B1356B"/>
    <w:rsid w:val="00B14440"/>
    <w:rsid w:val="00B14A81"/>
    <w:rsid w:val="00B154B9"/>
    <w:rsid w:val="00B22652"/>
    <w:rsid w:val="00B228CC"/>
    <w:rsid w:val="00B2332F"/>
    <w:rsid w:val="00B23DFF"/>
    <w:rsid w:val="00B2582C"/>
    <w:rsid w:val="00B25B5F"/>
    <w:rsid w:val="00B260EA"/>
    <w:rsid w:val="00B2740B"/>
    <w:rsid w:val="00B27A39"/>
    <w:rsid w:val="00B27F9B"/>
    <w:rsid w:val="00B310B4"/>
    <w:rsid w:val="00B31D99"/>
    <w:rsid w:val="00B32628"/>
    <w:rsid w:val="00B3270E"/>
    <w:rsid w:val="00B32AF8"/>
    <w:rsid w:val="00B33891"/>
    <w:rsid w:val="00B339E6"/>
    <w:rsid w:val="00B33D89"/>
    <w:rsid w:val="00B3421E"/>
    <w:rsid w:val="00B34EDC"/>
    <w:rsid w:val="00B34F0D"/>
    <w:rsid w:val="00B350E6"/>
    <w:rsid w:val="00B35C8D"/>
    <w:rsid w:val="00B360F6"/>
    <w:rsid w:val="00B36129"/>
    <w:rsid w:val="00B36CE9"/>
    <w:rsid w:val="00B3711E"/>
    <w:rsid w:val="00B371F5"/>
    <w:rsid w:val="00B402E8"/>
    <w:rsid w:val="00B40D79"/>
    <w:rsid w:val="00B40F84"/>
    <w:rsid w:val="00B417D6"/>
    <w:rsid w:val="00B42917"/>
    <w:rsid w:val="00B42A5C"/>
    <w:rsid w:val="00B43CCA"/>
    <w:rsid w:val="00B4408D"/>
    <w:rsid w:val="00B455A7"/>
    <w:rsid w:val="00B45DEE"/>
    <w:rsid w:val="00B45EA9"/>
    <w:rsid w:val="00B46E63"/>
    <w:rsid w:val="00B47545"/>
    <w:rsid w:val="00B4759B"/>
    <w:rsid w:val="00B50F43"/>
    <w:rsid w:val="00B51430"/>
    <w:rsid w:val="00B516C7"/>
    <w:rsid w:val="00B51C6C"/>
    <w:rsid w:val="00B53241"/>
    <w:rsid w:val="00B53AF0"/>
    <w:rsid w:val="00B54435"/>
    <w:rsid w:val="00B544C0"/>
    <w:rsid w:val="00B544DB"/>
    <w:rsid w:val="00B54501"/>
    <w:rsid w:val="00B5455C"/>
    <w:rsid w:val="00B54B9D"/>
    <w:rsid w:val="00B54D90"/>
    <w:rsid w:val="00B54FB8"/>
    <w:rsid w:val="00B561DA"/>
    <w:rsid w:val="00B562EC"/>
    <w:rsid w:val="00B5751A"/>
    <w:rsid w:val="00B57D99"/>
    <w:rsid w:val="00B60AD1"/>
    <w:rsid w:val="00B61729"/>
    <w:rsid w:val="00B621A7"/>
    <w:rsid w:val="00B62FF0"/>
    <w:rsid w:val="00B63040"/>
    <w:rsid w:val="00B6344A"/>
    <w:rsid w:val="00B6353D"/>
    <w:rsid w:val="00B63641"/>
    <w:rsid w:val="00B63E68"/>
    <w:rsid w:val="00B63EF2"/>
    <w:rsid w:val="00B6432A"/>
    <w:rsid w:val="00B65732"/>
    <w:rsid w:val="00B667B6"/>
    <w:rsid w:val="00B67530"/>
    <w:rsid w:val="00B67A93"/>
    <w:rsid w:val="00B721E3"/>
    <w:rsid w:val="00B72783"/>
    <w:rsid w:val="00B749C1"/>
    <w:rsid w:val="00B76245"/>
    <w:rsid w:val="00B76318"/>
    <w:rsid w:val="00B76614"/>
    <w:rsid w:val="00B768AA"/>
    <w:rsid w:val="00B76D34"/>
    <w:rsid w:val="00B81268"/>
    <w:rsid w:val="00B81816"/>
    <w:rsid w:val="00B81C0E"/>
    <w:rsid w:val="00B8360B"/>
    <w:rsid w:val="00B837DC"/>
    <w:rsid w:val="00B83837"/>
    <w:rsid w:val="00B8450B"/>
    <w:rsid w:val="00B85B00"/>
    <w:rsid w:val="00B85D62"/>
    <w:rsid w:val="00B86FAD"/>
    <w:rsid w:val="00B875DB"/>
    <w:rsid w:val="00B904E4"/>
    <w:rsid w:val="00B909EA"/>
    <w:rsid w:val="00B90BE2"/>
    <w:rsid w:val="00B91358"/>
    <w:rsid w:val="00B92738"/>
    <w:rsid w:val="00B9276A"/>
    <w:rsid w:val="00B92BAC"/>
    <w:rsid w:val="00B93643"/>
    <w:rsid w:val="00B94B96"/>
    <w:rsid w:val="00B94C1D"/>
    <w:rsid w:val="00B96253"/>
    <w:rsid w:val="00B96B6C"/>
    <w:rsid w:val="00B96F83"/>
    <w:rsid w:val="00B96FE6"/>
    <w:rsid w:val="00BA003A"/>
    <w:rsid w:val="00BA03F5"/>
    <w:rsid w:val="00BA073F"/>
    <w:rsid w:val="00BA0CA1"/>
    <w:rsid w:val="00BA13E5"/>
    <w:rsid w:val="00BA33DB"/>
    <w:rsid w:val="00BA37E8"/>
    <w:rsid w:val="00BA3BD4"/>
    <w:rsid w:val="00BA442F"/>
    <w:rsid w:val="00BA4A8C"/>
    <w:rsid w:val="00BA5A2E"/>
    <w:rsid w:val="00BA6756"/>
    <w:rsid w:val="00BA6C19"/>
    <w:rsid w:val="00BA76FB"/>
    <w:rsid w:val="00BA7750"/>
    <w:rsid w:val="00BA7756"/>
    <w:rsid w:val="00BA7B67"/>
    <w:rsid w:val="00BB0664"/>
    <w:rsid w:val="00BB09CD"/>
    <w:rsid w:val="00BB13AE"/>
    <w:rsid w:val="00BB29D1"/>
    <w:rsid w:val="00BB337C"/>
    <w:rsid w:val="00BC0359"/>
    <w:rsid w:val="00BC06CF"/>
    <w:rsid w:val="00BC089C"/>
    <w:rsid w:val="00BC0B34"/>
    <w:rsid w:val="00BC1CAD"/>
    <w:rsid w:val="00BC1CDA"/>
    <w:rsid w:val="00BC1E41"/>
    <w:rsid w:val="00BC595B"/>
    <w:rsid w:val="00BC67F0"/>
    <w:rsid w:val="00BD496B"/>
    <w:rsid w:val="00BD77E0"/>
    <w:rsid w:val="00BD791D"/>
    <w:rsid w:val="00BE1376"/>
    <w:rsid w:val="00BE1B61"/>
    <w:rsid w:val="00BE3A96"/>
    <w:rsid w:val="00BE48E6"/>
    <w:rsid w:val="00BE4936"/>
    <w:rsid w:val="00BE4CE6"/>
    <w:rsid w:val="00BE5522"/>
    <w:rsid w:val="00BE62CA"/>
    <w:rsid w:val="00BE6856"/>
    <w:rsid w:val="00BE7AD1"/>
    <w:rsid w:val="00BF0FBA"/>
    <w:rsid w:val="00BF169B"/>
    <w:rsid w:val="00BF1D8B"/>
    <w:rsid w:val="00BF1DDB"/>
    <w:rsid w:val="00BF23ED"/>
    <w:rsid w:val="00BF2E4F"/>
    <w:rsid w:val="00BF3A4C"/>
    <w:rsid w:val="00BF4360"/>
    <w:rsid w:val="00BF542B"/>
    <w:rsid w:val="00BF6279"/>
    <w:rsid w:val="00BF6886"/>
    <w:rsid w:val="00BF6DD8"/>
    <w:rsid w:val="00C00475"/>
    <w:rsid w:val="00C01E3A"/>
    <w:rsid w:val="00C026F6"/>
    <w:rsid w:val="00C03014"/>
    <w:rsid w:val="00C035D2"/>
    <w:rsid w:val="00C0367D"/>
    <w:rsid w:val="00C03983"/>
    <w:rsid w:val="00C03AF8"/>
    <w:rsid w:val="00C0408A"/>
    <w:rsid w:val="00C056E1"/>
    <w:rsid w:val="00C06ECA"/>
    <w:rsid w:val="00C0744B"/>
    <w:rsid w:val="00C07FD7"/>
    <w:rsid w:val="00C109EC"/>
    <w:rsid w:val="00C12F2A"/>
    <w:rsid w:val="00C142A4"/>
    <w:rsid w:val="00C145A6"/>
    <w:rsid w:val="00C150C2"/>
    <w:rsid w:val="00C1569F"/>
    <w:rsid w:val="00C167E0"/>
    <w:rsid w:val="00C2028F"/>
    <w:rsid w:val="00C22841"/>
    <w:rsid w:val="00C2467D"/>
    <w:rsid w:val="00C24E38"/>
    <w:rsid w:val="00C257DB"/>
    <w:rsid w:val="00C27B5B"/>
    <w:rsid w:val="00C30517"/>
    <w:rsid w:val="00C31863"/>
    <w:rsid w:val="00C31A26"/>
    <w:rsid w:val="00C32A94"/>
    <w:rsid w:val="00C32DD0"/>
    <w:rsid w:val="00C33208"/>
    <w:rsid w:val="00C333B6"/>
    <w:rsid w:val="00C33EC2"/>
    <w:rsid w:val="00C35355"/>
    <w:rsid w:val="00C35C2A"/>
    <w:rsid w:val="00C3661B"/>
    <w:rsid w:val="00C366DB"/>
    <w:rsid w:val="00C37117"/>
    <w:rsid w:val="00C37256"/>
    <w:rsid w:val="00C3796F"/>
    <w:rsid w:val="00C37B04"/>
    <w:rsid w:val="00C37B4A"/>
    <w:rsid w:val="00C40918"/>
    <w:rsid w:val="00C4102B"/>
    <w:rsid w:val="00C42726"/>
    <w:rsid w:val="00C43440"/>
    <w:rsid w:val="00C43591"/>
    <w:rsid w:val="00C44263"/>
    <w:rsid w:val="00C447AA"/>
    <w:rsid w:val="00C475EB"/>
    <w:rsid w:val="00C4777B"/>
    <w:rsid w:val="00C51454"/>
    <w:rsid w:val="00C515F5"/>
    <w:rsid w:val="00C54FE1"/>
    <w:rsid w:val="00C5519B"/>
    <w:rsid w:val="00C5548D"/>
    <w:rsid w:val="00C56D86"/>
    <w:rsid w:val="00C571D8"/>
    <w:rsid w:val="00C572D8"/>
    <w:rsid w:val="00C61EF2"/>
    <w:rsid w:val="00C6219B"/>
    <w:rsid w:val="00C62ACF"/>
    <w:rsid w:val="00C62D1A"/>
    <w:rsid w:val="00C63874"/>
    <w:rsid w:val="00C639B8"/>
    <w:rsid w:val="00C63EFA"/>
    <w:rsid w:val="00C645EA"/>
    <w:rsid w:val="00C6494E"/>
    <w:rsid w:val="00C65A52"/>
    <w:rsid w:val="00C65D90"/>
    <w:rsid w:val="00C66691"/>
    <w:rsid w:val="00C66EF2"/>
    <w:rsid w:val="00C70822"/>
    <w:rsid w:val="00C72DE8"/>
    <w:rsid w:val="00C7307D"/>
    <w:rsid w:val="00C7343F"/>
    <w:rsid w:val="00C7428A"/>
    <w:rsid w:val="00C74690"/>
    <w:rsid w:val="00C747F2"/>
    <w:rsid w:val="00C75998"/>
    <w:rsid w:val="00C76A21"/>
    <w:rsid w:val="00C77168"/>
    <w:rsid w:val="00C773F0"/>
    <w:rsid w:val="00C80153"/>
    <w:rsid w:val="00C8088A"/>
    <w:rsid w:val="00C8229E"/>
    <w:rsid w:val="00C8372D"/>
    <w:rsid w:val="00C84367"/>
    <w:rsid w:val="00C84791"/>
    <w:rsid w:val="00C84B48"/>
    <w:rsid w:val="00C852E4"/>
    <w:rsid w:val="00C854E4"/>
    <w:rsid w:val="00C867FE"/>
    <w:rsid w:val="00C86EEB"/>
    <w:rsid w:val="00C87458"/>
    <w:rsid w:val="00C87A10"/>
    <w:rsid w:val="00C90AEE"/>
    <w:rsid w:val="00C90D1F"/>
    <w:rsid w:val="00C90E12"/>
    <w:rsid w:val="00C914A7"/>
    <w:rsid w:val="00C91B5B"/>
    <w:rsid w:val="00C96963"/>
    <w:rsid w:val="00C97D9D"/>
    <w:rsid w:val="00CA098F"/>
    <w:rsid w:val="00CA1675"/>
    <w:rsid w:val="00CA190F"/>
    <w:rsid w:val="00CA2A05"/>
    <w:rsid w:val="00CA2CB1"/>
    <w:rsid w:val="00CA2CB7"/>
    <w:rsid w:val="00CA3ECD"/>
    <w:rsid w:val="00CA7A82"/>
    <w:rsid w:val="00CB01EE"/>
    <w:rsid w:val="00CB0684"/>
    <w:rsid w:val="00CB0C45"/>
    <w:rsid w:val="00CB13BE"/>
    <w:rsid w:val="00CB32F3"/>
    <w:rsid w:val="00CB38E1"/>
    <w:rsid w:val="00CB3BD0"/>
    <w:rsid w:val="00CB60C8"/>
    <w:rsid w:val="00CB7BFB"/>
    <w:rsid w:val="00CC124F"/>
    <w:rsid w:val="00CC157A"/>
    <w:rsid w:val="00CC1DA2"/>
    <w:rsid w:val="00CC1ED3"/>
    <w:rsid w:val="00CC28FB"/>
    <w:rsid w:val="00CC37D2"/>
    <w:rsid w:val="00CC3B17"/>
    <w:rsid w:val="00CC3DF8"/>
    <w:rsid w:val="00CC43AF"/>
    <w:rsid w:val="00CC442A"/>
    <w:rsid w:val="00CC55CB"/>
    <w:rsid w:val="00CC7422"/>
    <w:rsid w:val="00CD04D9"/>
    <w:rsid w:val="00CD1498"/>
    <w:rsid w:val="00CD183E"/>
    <w:rsid w:val="00CD1BB5"/>
    <w:rsid w:val="00CD50C9"/>
    <w:rsid w:val="00CD5AB0"/>
    <w:rsid w:val="00CD5D1A"/>
    <w:rsid w:val="00CE024D"/>
    <w:rsid w:val="00CE035E"/>
    <w:rsid w:val="00CE1EAB"/>
    <w:rsid w:val="00CE28BC"/>
    <w:rsid w:val="00CE312E"/>
    <w:rsid w:val="00CE32F8"/>
    <w:rsid w:val="00CE3BB1"/>
    <w:rsid w:val="00CE4737"/>
    <w:rsid w:val="00CE4EB3"/>
    <w:rsid w:val="00CE6894"/>
    <w:rsid w:val="00CE6905"/>
    <w:rsid w:val="00CE6FE2"/>
    <w:rsid w:val="00CE7395"/>
    <w:rsid w:val="00CE79A5"/>
    <w:rsid w:val="00CF05AD"/>
    <w:rsid w:val="00CF1121"/>
    <w:rsid w:val="00CF1960"/>
    <w:rsid w:val="00CF1A2C"/>
    <w:rsid w:val="00CF209E"/>
    <w:rsid w:val="00CF31DC"/>
    <w:rsid w:val="00CF3910"/>
    <w:rsid w:val="00CF4C48"/>
    <w:rsid w:val="00CF67AE"/>
    <w:rsid w:val="00CF6E49"/>
    <w:rsid w:val="00D01313"/>
    <w:rsid w:val="00D01EF9"/>
    <w:rsid w:val="00D042C9"/>
    <w:rsid w:val="00D04606"/>
    <w:rsid w:val="00D05CB5"/>
    <w:rsid w:val="00D05ECE"/>
    <w:rsid w:val="00D07190"/>
    <w:rsid w:val="00D11256"/>
    <w:rsid w:val="00D1154A"/>
    <w:rsid w:val="00D1158D"/>
    <w:rsid w:val="00D12967"/>
    <w:rsid w:val="00D132CB"/>
    <w:rsid w:val="00D13AC7"/>
    <w:rsid w:val="00D14CFC"/>
    <w:rsid w:val="00D15069"/>
    <w:rsid w:val="00D15416"/>
    <w:rsid w:val="00D154A8"/>
    <w:rsid w:val="00D15E1A"/>
    <w:rsid w:val="00D1683A"/>
    <w:rsid w:val="00D176AF"/>
    <w:rsid w:val="00D202E2"/>
    <w:rsid w:val="00D20469"/>
    <w:rsid w:val="00D215FB"/>
    <w:rsid w:val="00D22F6B"/>
    <w:rsid w:val="00D238FF"/>
    <w:rsid w:val="00D23C69"/>
    <w:rsid w:val="00D24FFC"/>
    <w:rsid w:val="00D250D1"/>
    <w:rsid w:val="00D25311"/>
    <w:rsid w:val="00D256A0"/>
    <w:rsid w:val="00D258D7"/>
    <w:rsid w:val="00D277EA"/>
    <w:rsid w:val="00D30639"/>
    <w:rsid w:val="00D30F62"/>
    <w:rsid w:val="00D310B6"/>
    <w:rsid w:val="00D31995"/>
    <w:rsid w:val="00D33C6C"/>
    <w:rsid w:val="00D3453B"/>
    <w:rsid w:val="00D37F21"/>
    <w:rsid w:val="00D40E59"/>
    <w:rsid w:val="00D41638"/>
    <w:rsid w:val="00D425FC"/>
    <w:rsid w:val="00D42EB9"/>
    <w:rsid w:val="00D43897"/>
    <w:rsid w:val="00D43E77"/>
    <w:rsid w:val="00D4409E"/>
    <w:rsid w:val="00D47DB7"/>
    <w:rsid w:val="00D506BE"/>
    <w:rsid w:val="00D519EC"/>
    <w:rsid w:val="00D53C50"/>
    <w:rsid w:val="00D54259"/>
    <w:rsid w:val="00D54C2A"/>
    <w:rsid w:val="00D55617"/>
    <w:rsid w:val="00D57D5A"/>
    <w:rsid w:val="00D60912"/>
    <w:rsid w:val="00D60DD2"/>
    <w:rsid w:val="00D6108C"/>
    <w:rsid w:val="00D61184"/>
    <w:rsid w:val="00D628B9"/>
    <w:rsid w:val="00D638E9"/>
    <w:rsid w:val="00D646E1"/>
    <w:rsid w:val="00D65BFE"/>
    <w:rsid w:val="00D65D52"/>
    <w:rsid w:val="00D66419"/>
    <w:rsid w:val="00D67D84"/>
    <w:rsid w:val="00D67F43"/>
    <w:rsid w:val="00D70236"/>
    <w:rsid w:val="00D70301"/>
    <w:rsid w:val="00D70BF1"/>
    <w:rsid w:val="00D71230"/>
    <w:rsid w:val="00D714F3"/>
    <w:rsid w:val="00D720C4"/>
    <w:rsid w:val="00D7219C"/>
    <w:rsid w:val="00D72B2F"/>
    <w:rsid w:val="00D747C3"/>
    <w:rsid w:val="00D7512C"/>
    <w:rsid w:val="00D753A5"/>
    <w:rsid w:val="00D75ED6"/>
    <w:rsid w:val="00D77AD2"/>
    <w:rsid w:val="00D77FC0"/>
    <w:rsid w:val="00D81227"/>
    <w:rsid w:val="00D81594"/>
    <w:rsid w:val="00D81DAB"/>
    <w:rsid w:val="00D81EB9"/>
    <w:rsid w:val="00D82A53"/>
    <w:rsid w:val="00D8377F"/>
    <w:rsid w:val="00D852E6"/>
    <w:rsid w:val="00D86090"/>
    <w:rsid w:val="00D86448"/>
    <w:rsid w:val="00D87582"/>
    <w:rsid w:val="00D87A13"/>
    <w:rsid w:val="00D9075F"/>
    <w:rsid w:val="00D92347"/>
    <w:rsid w:val="00D92476"/>
    <w:rsid w:val="00D9406E"/>
    <w:rsid w:val="00D94A90"/>
    <w:rsid w:val="00D94C30"/>
    <w:rsid w:val="00D94DEE"/>
    <w:rsid w:val="00D955E8"/>
    <w:rsid w:val="00D957B3"/>
    <w:rsid w:val="00D9633E"/>
    <w:rsid w:val="00D971DC"/>
    <w:rsid w:val="00D9724E"/>
    <w:rsid w:val="00D97557"/>
    <w:rsid w:val="00DA28D7"/>
    <w:rsid w:val="00DA3A78"/>
    <w:rsid w:val="00DA3BCD"/>
    <w:rsid w:val="00DA463A"/>
    <w:rsid w:val="00DA4A99"/>
    <w:rsid w:val="00DA6E6B"/>
    <w:rsid w:val="00DA7744"/>
    <w:rsid w:val="00DB0B04"/>
    <w:rsid w:val="00DB0E22"/>
    <w:rsid w:val="00DB1413"/>
    <w:rsid w:val="00DB4266"/>
    <w:rsid w:val="00DB4678"/>
    <w:rsid w:val="00DB49F1"/>
    <w:rsid w:val="00DB4B48"/>
    <w:rsid w:val="00DB529C"/>
    <w:rsid w:val="00DB5ED7"/>
    <w:rsid w:val="00DB78D8"/>
    <w:rsid w:val="00DC0EC1"/>
    <w:rsid w:val="00DC25D5"/>
    <w:rsid w:val="00DC27A8"/>
    <w:rsid w:val="00DC3704"/>
    <w:rsid w:val="00DC3943"/>
    <w:rsid w:val="00DC448E"/>
    <w:rsid w:val="00DC5578"/>
    <w:rsid w:val="00DC5963"/>
    <w:rsid w:val="00DC7564"/>
    <w:rsid w:val="00DD11E2"/>
    <w:rsid w:val="00DD227C"/>
    <w:rsid w:val="00DD69D3"/>
    <w:rsid w:val="00DD7EB2"/>
    <w:rsid w:val="00DE0A6A"/>
    <w:rsid w:val="00DE1D17"/>
    <w:rsid w:val="00DE2187"/>
    <w:rsid w:val="00DE30C6"/>
    <w:rsid w:val="00DE3891"/>
    <w:rsid w:val="00DE460D"/>
    <w:rsid w:val="00DE5893"/>
    <w:rsid w:val="00DE5BF1"/>
    <w:rsid w:val="00DE626D"/>
    <w:rsid w:val="00DE6609"/>
    <w:rsid w:val="00DE68AE"/>
    <w:rsid w:val="00DE6B5B"/>
    <w:rsid w:val="00DE6E0D"/>
    <w:rsid w:val="00DE783D"/>
    <w:rsid w:val="00DE78A9"/>
    <w:rsid w:val="00DE7F12"/>
    <w:rsid w:val="00DF08E5"/>
    <w:rsid w:val="00DF0B68"/>
    <w:rsid w:val="00DF0D7B"/>
    <w:rsid w:val="00DF0FA6"/>
    <w:rsid w:val="00DF1AED"/>
    <w:rsid w:val="00DF1D0A"/>
    <w:rsid w:val="00DF25B4"/>
    <w:rsid w:val="00DF2F51"/>
    <w:rsid w:val="00DF4E75"/>
    <w:rsid w:val="00DF4E7C"/>
    <w:rsid w:val="00DF55CC"/>
    <w:rsid w:val="00DF5EF9"/>
    <w:rsid w:val="00DF6211"/>
    <w:rsid w:val="00DF75FB"/>
    <w:rsid w:val="00E00C03"/>
    <w:rsid w:val="00E012B5"/>
    <w:rsid w:val="00E01F95"/>
    <w:rsid w:val="00E03972"/>
    <w:rsid w:val="00E07051"/>
    <w:rsid w:val="00E10413"/>
    <w:rsid w:val="00E11921"/>
    <w:rsid w:val="00E11ADB"/>
    <w:rsid w:val="00E13031"/>
    <w:rsid w:val="00E13D71"/>
    <w:rsid w:val="00E1431D"/>
    <w:rsid w:val="00E161D8"/>
    <w:rsid w:val="00E20A63"/>
    <w:rsid w:val="00E20CE5"/>
    <w:rsid w:val="00E26DD9"/>
    <w:rsid w:val="00E2780B"/>
    <w:rsid w:val="00E2786B"/>
    <w:rsid w:val="00E311FD"/>
    <w:rsid w:val="00E31395"/>
    <w:rsid w:val="00E31A60"/>
    <w:rsid w:val="00E31D20"/>
    <w:rsid w:val="00E31E00"/>
    <w:rsid w:val="00E3373B"/>
    <w:rsid w:val="00E33B0E"/>
    <w:rsid w:val="00E3406B"/>
    <w:rsid w:val="00E34350"/>
    <w:rsid w:val="00E35E6F"/>
    <w:rsid w:val="00E35F63"/>
    <w:rsid w:val="00E374F9"/>
    <w:rsid w:val="00E37D31"/>
    <w:rsid w:val="00E37E77"/>
    <w:rsid w:val="00E40064"/>
    <w:rsid w:val="00E40E2B"/>
    <w:rsid w:val="00E4359F"/>
    <w:rsid w:val="00E43A8F"/>
    <w:rsid w:val="00E4427C"/>
    <w:rsid w:val="00E44CAC"/>
    <w:rsid w:val="00E44E2E"/>
    <w:rsid w:val="00E45D77"/>
    <w:rsid w:val="00E45E60"/>
    <w:rsid w:val="00E46537"/>
    <w:rsid w:val="00E47234"/>
    <w:rsid w:val="00E47D89"/>
    <w:rsid w:val="00E504A7"/>
    <w:rsid w:val="00E508FD"/>
    <w:rsid w:val="00E50CA4"/>
    <w:rsid w:val="00E528C4"/>
    <w:rsid w:val="00E53968"/>
    <w:rsid w:val="00E539EA"/>
    <w:rsid w:val="00E53C88"/>
    <w:rsid w:val="00E55490"/>
    <w:rsid w:val="00E5612E"/>
    <w:rsid w:val="00E604F7"/>
    <w:rsid w:val="00E61E1F"/>
    <w:rsid w:val="00E63220"/>
    <w:rsid w:val="00E638C0"/>
    <w:rsid w:val="00E64145"/>
    <w:rsid w:val="00E643CB"/>
    <w:rsid w:val="00E6508D"/>
    <w:rsid w:val="00E66BD8"/>
    <w:rsid w:val="00E66CC3"/>
    <w:rsid w:val="00E6724E"/>
    <w:rsid w:val="00E676F9"/>
    <w:rsid w:val="00E677B7"/>
    <w:rsid w:val="00E67E96"/>
    <w:rsid w:val="00E719DF"/>
    <w:rsid w:val="00E742FE"/>
    <w:rsid w:val="00E75498"/>
    <w:rsid w:val="00E75B65"/>
    <w:rsid w:val="00E77BD7"/>
    <w:rsid w:val="00E77FFB"/>
    <w:rsid w:val="00E8025A"/>
    <w:rsid w:val="00E80384"/>
    <w:rsid w:val="00E80694"/>
    <w:rsid w:val="00E8073D"/>
    <w:rsid w:val="00E816A2"/>
    <w:rsid w:val="00E819DD"/>
    <w:rsid w:val="00E82645"/>
    <w:rsid w:val="00E8278E"/>
    <w:rsid w:val="00E82CCD"/>
    <w:rsid w:val="00E83DD9"/>
    <w:rsid w:val="00E83F18"/>
    <w:rsid w:val="00E847F2"/>
    <w:rsid w:val="00E848F0"/>
    <w:rsid w:val="00E85510"/>
    <w:rsid w:val="00E85569"/>
    <w:rsid w:val="00E8559A"/>
    <w:rsid w:val="00E85984"/>
    <w:rsid w:val="00E85D1A"/>
    <w:rsid w:val="00E86D37"/>
    <w:rsid w:val="00E91461"/>
    <w:rsid w:val="00E917DE"/>
    <w:rsid w:val="00E94015"/>
    <w:rsid w:val="00E94D08"/>
    <w:rsid w:val="00E94D70"/>
    <w:rsid w:val="00E95038"/>
    <w:rsid w:val="00E963ED"/>
    <w:rsid w:val="00E97010"/>
    <w:rsid w:val="00E97A7E"/>
    <w:rsid w:val="00EA04AE"/>
    <w:rsid w:val="00EA07DA"/>
    <w:rsid w:val="00EA1165"/>
    <w:rsid w:val="00EA14A9"/>
    <w:rsid w:val="00EA1695"/>
    <w:rsid w:val="00EA2194"/>
    <w:rsid w:val="00EA21DD"/>
    <w:rsid w:val="00EA36E0"/>
    <w:rsid w:val="00EA51EA"/>
    <w:rsid w:val="00EA53B7"/>
    <w:rsid w:val="00EA7D4D"/>
    <w:rsid w:val="00EA7FD6"/>
    <w:rsid w:val="00EB0F70"/>
    <w:rsid w:val="00EB1D9A"/>
    <w:rsid w:val="00EB24C5"/>
    <w:rsid w:val="00EB2804"/>
    <w:rsid w:val="00EB49F0"/>
    <w:rsid w:val="00EB7580"/>
    <w:rsid w:val="00EB77E7"/>
    <w:rsid w:val="00EC15E2"/>
    <w:rsid w:val="00EC170D"/>
    <w:rsid w:val="00EC2086"/>
    <w:rsid w:val="00EC2840"/>
    <w:rsid w:val="00EC29D6"/>
    <w:rsid w:val="00EC33DB"/>
    <w:rsid w:val="00EC37BA"/>
    <w:rsid w:val="00EC397B"/>
    <w:rsid w:val="00EC3AC0"/>
    <w:rsid w:val="00EC4078"/>
    <w:rsid w:val="00EC42F0"/>
    <w:rsid w:val="00EC4F2D"/>
    <w:rsid w:val="00EC5647"/>
    <w:rsid w:val="00EC58FF"/>
    <w:rsid w:val="00EC67C9"/>
    <w:rsid w:val="00EC7274"/>
    <w:rsid w:val="00ED051A"/>
    <w:rsid w:val="00ED4486"/>
    <w:rsid w:val="00ED5925"/>
    <w:rsid w:val="00ED7D55"/>
    <w:rsid w:val="00EE0E9A"/>
    <w:rsid w:val="00EE1F35"/>
    <w:rsid w:val="00EE3B20"/>
    <w:rsid w:val="00EE4E63"/>
    <w:rsid w:val="00EE5174"/>
    <w:rsid w:val="00EE5D69"/>
    <w:rsid w:val="00EE6869"/>
    <w:rsid w:val="00EF04CE"/>
    <w:rsid w:val="00EF0A6A"/>
    <w:rsid w:val="00EF2C57"/>
    <w:rsid w:val="00EF366C"/>
    <w:rsid w:val="00EF385D"/>
    <w:rsid w:val="00EF3BA5"/>
    <w:rsid w:val="00EF5198"/>
    <w:rsid w:val="00EF560B"/>
    <w:rsid w:val="00EF61A3"/>
    <w:rsid w:val="00EF69B6"/>
    <w:rsid w:val="00EF72C1"/>
    <w:rsid w:val="00EF7334"/>
    <w:rsid w:val="00EF7D96"/>
    <w:rsid w:val="00F0022F"/>
    <w:rsid w:val="00F00A15"/>
    <w:rsid w:val="00F01828"/>
    <w:rsid w:val="00F021F6"/>
    <w:rsid w:val="00F028FA"/>
    <w:rsid w:val="00F0339E"/>
    <w:rsid w:val="00F0427A"/>
    <w:rsid w:val="00F0463E"/>
    <w:rsid w:val="00F06548"/>
    <w:rsid w:val="00F06760"/>
    <w:rsid w:val="00F107C7"/>
    <w:rsid w:val="00F10C7C"/>
    <w:rsid w:val="00F10F08"/>
    <w:rsid w:val="00F1116B"/>
    <w:rsid w:val="00F113F3"/>
    <w:rsid w:val="00F116C2"/>
    <w:rsid w:val="00F118C0"/>
    <w:rsid w:val="00F13DC3"/>
    <w:rsid w:val="00F140BF"/>
    <w:rsid w:val="00F16060"/>
    <w:rsid w:val="00F20479"/>
    <w:rsid w:val="00F20870"/>
    <w:rsid w:val="00F209E2"/>
    <w:rsid w:val="00F21D1A"/>
    <w:rsid w:val="00F22B25"/>
    <w:rsid w:val="00F23DE5"/>
    <w:rsid w:val="00F2549C"/>
    <w:rsid w:val="00F25B56"/>
    <w:rsid w:val="00F25E92"/>
    <w:rsid w:val="00F269CE"/>
    <w:rsid w:val="00F26EF5"/>
    <w:rsid w:val="00F27171"/>
    <w:rsid w:val="00F2738B"/>
    <w:rsid w:val="00F2779C"/>
    <w:rsid w:val="00F27CB5"/>
    <w:rsid w:val="00F30303"/>
    <w:rsid w:val="00F303A0"/>
    <w:rsid w:val="00F30AF3"/>
    <w:rsid w:val="00F30F1C"/>
    <w:rsid w:val="00F32B6B"/>
    <w:rsid w:val="00F33641"/>
    <w:rsid w:val="00F33C54"/>
    <w:rsid w:val="00F35BCF"/>
    <w:rsid w:val="00F36298"/>
    <w:rsid w:val="00F371AC"/>
    <w:rsid w:val="00F378FF"/>
    <w:rsid w:val="00F40120"/>
    <w:rsid w:val="00F40F74"/>
    <w:rsid w:val="00F418EF"/>
    <w:rsid w:val="00F41A4D"/>
    <w:rsid w:val="00F42126"/>
    <w:rsid w:val="00F43007"/>
    <w:rsid w:val="00F434B9"/>
    <w:rsid w:val="00F437B3"/>
    <w:rsid w:val="00F44C1B"/>
    <w:rsid w:val="00F454ED"/>
    <w:rsid w:val="00F45D9F"/>
    <w:rsid w:val="00F46782"/>
    <w:rsid w:val="00F47840"/>
    <w:rsid w:val="00F47D13"/>
    <w:rsid w:val="00F50384"/>
    <w:rsid w:val="00F50452"/>
    <w:rsid w:val="00F51A63"/>
    <w:rsid w:val="00F52AE6"/>
    <w:rsid w:val="00F52DF6"/>
    <w:rsid w:val="00F550BB"/>
    <w:rsid w:val="00F55516"/>
    <w:rsid w:val="00F56C94"/>
    <w:rsid w:val="00F56E07"/>
    <w:rsid w:val="00F5731C"/>
    <w:rsid w:val="00F579A3"/>
    <w:rsid w:val="00F57BC9"/>
    <w:rsid w:val="00F57C96"/>
    <w:rsid w:val="00F606EB"/>
    <w:rsid w:val="00F6087D"/>
    <w:rsid w:val="00F60ED2"/>
    <w:rsid w:val="00F61656"/>
    <w:rsid w:val="00F6197B"/>
    <w:rsid w:val="00F628F1"/>
    <w:rsid w:val="00F62E2E"/>
    <w:rsid w:val="00F631FE"/>
    <w:rsid w:val="00F64E82"/>
    <w:rsid w:val="00F65D93"/>
    <w:rsid w:val="00F66ADA"/>
    <w:rsid w:val="00F66B6C"/>
    <w:rsid w:val="00F6761A"/>
    <w:rsid w:val="00F67D0A"/>
    <w:rsid w:val="00F70D2B"/>
    <w:rsid w:val="00F710FB"/>
    <w:rsid w:val="00F7117F"/>
    <w:rsid w:val="00F712D1"/>
    <w:rsid w:val="00F713C9"/>
    <w:rsid w:val="00F7229A"/>
    <w:rsid w:val="00F7365C"/>
    <w:rsid w:val="00F73BAF"/>
    <w:rsid w:val="00F73D4B"/>
    <w:rsid w:val="00F74F94"/>
    <w:rsid w:val="00F7559B"/>
    <w:rsid w:val="00F759FA"/>
    <w:rsid w:val="00F762B0"/>
    <w:rsid w:val="00F76463"/>
    <w:rsid w:val="00F76972"/>
    <w:rsid w:val="00F76999"/>
    <w:rsid w:val="00F77FFB"/>
    <w:rsid w:val="00F809FF"/>
    <w:rsid w:val="00F814B3"/>
    <w:rsid w:val="00F85193"/>
    <w:rsid w:val="00F85696"/>
    <w:rsid w:val="00F86452"/>
    <w:rsid w:val="00F86690"/>
    <w:rsid w:val="00F872E8"/>
    <w:rsid w:val="00F87302"/>
    <w:rsid w:val="00F8799C"/>
    <w:rsid w:val="00F906A1"/>
    <w:rsid w:val="00F90701"/>
    <w:rsid w:val="00F92850"/>
    <w:rsid w:val="00F92CEF"/>
    <w:rsid w:val="00F93F4A"/>
    <w:rsid w:val="00F96140"/>
    <w:rsid w:val="00F96645"/>
    <w:rsid w:val="00F96901"/>
    <w:rsid w:val="00F97909"/>
    <w:rsid w:val="00FA1049"/>
    <w:rsid w:val="00FA153B"/>
    <w:rsid w:val="00FA17A1"/>
    <w:rsid w:val="00FA1975"/>
    <w:rsid w:val="00FA2151"/>
    <w:rsid w:val="00FA57EC"/>
    <w:rsid w:val="00FA6AEF"/>
    <w:rsid w:val="00FB2C54"/>
    <w:rsid w:val="00FB4CD1"/>
    <w:rsid w:val="00FB6094"/>
    <w:rsid w:val="00FB620A"/>
    <w:rsid w:val="00FB6388"/>
    <w:rsid w:val="00FB671E"/>
    <w:rsid w:val="00FB697A"/>
    <w:rsid w:val="00FB6E1B"/>
    <w:rsid w:val="00FB7331"/>
    <w:rsid w:val="00FB7B63"/>
    <w:rsid w:val="00FC17BB"/>
    <w:rsid w:val="00FC1823"/>
    <w:rsid w:val="00FC2881"/>
    <w:rsid w:val="00FC3628"/>
    <w:rsid w:val="00FC3B40"/>
    <w:rsid w:val="00FC3C1C"/>
    <w:rsid w:val="00FC3DA7"/>
    <w:rsid w:val="00FC43F0"/>
    <w:rsid w:val="00FC4BC0"/>
    <w:rsid w:val="00FC6740"/>
    <w:rsid w:val="00FC6E98"/>
    <w:rsid w:val="00FC7FE2"/>
    <w:rsid w:val="00FD0A41"/>
    <w:rsid w:val="00FD1D28"/>
    <w:rsid w:val="00FD202B"/>
    <w:rsid w:val="00FD2109"/>
    <w:rsid w:val="00FD3D91"/>
    <w:rsid w:val="00FD5F5F"/>
    <w:rsid w:val="00FD6484"/>
    <w:rsid w:val="00FD6556"/>
    <w:rsid w:val="00FD6C97"/>
    <w:rsid w:val="00FD7157"/>
    <w:rsid w:val="00FD77DE"/>
    <w:rsid w:val="00FD78B9"/>
    <w:rsid w:val="00FE04FF"/>
    <w:rsid w:val="00FE1ACC"/>
    <w:rsid w:val="00FE3D9E"/>
    <w:rsid w:val="00FE563B"/>
    <w:rsid w:val="00FE5DF1"/>
    <w:rsid w:val="00FE65BB"/>
    <w:rsid w:val="00FE664C"/>
    <w:rsid w:val="00FE723C"/>
    <w:rsid w:val="00FF13DC"/>
    <w:rsid w:val="00FF15C8"/>
    <w:rsid w:val="00FF3863"/>
    <w:rsid w:val="00FF41C1"/>
    <w:rsid w:val="00FF436D"/>
    <w:rsid w:val="00FF44D1"/>
    <w:rsid w:val="00FF4A38"/>
    <w:rsid w:val="00FF6367"/>
    <w:rsid w:val="00FF673D"/>
    <w:rsid w:val="00FF67F0"/>
    <w:rsid w:val="00FF7449"/>
    <w:rsid w:val="00FF76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4E311"/>
  <w15:docId w15:val="{200F7748-10F3-4908-86E4-E958BFBE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089"/>
  </w:style>
  <w:style w:type="paragraph" w:styleId="Titre1">
    <w:name w:val="heading 1"/>
    <w:basedOn w:val="Normal"/>
    <w:next w:val="Normal"/>
    <w:link w:val="Titre1Car"/>
    <w:uiPriority w:val="99"/>
    <w:qFormat/>
    <w:rsid w:val="003A1089"/>
    <w:pPr>
      <w:keepNext/>
      <w:jc w:val="center"/>
      <w:outlineLvl w:val="0"/>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A1089"/>
    <w:rPr>
      <w:b/>
      <w:sz w:val="32"/>
      <w:lang w:val="fr-FR" w:eastAsia="fr-FR" w:bidi="ar-SA"/>
    </w:rPr>
  </w:style>
  <w:style w:type="paragraph" w:styleId="En-tte">
    <w:name w:val="header"/>
    <w:basedOn w:val="Normal"/>
    <w:link w:val="En-tteCar"/>
    <w:uiPriority w:val="99"/>
    <w:rsid w:val="003A1089"/>
    <w:pPr>
      <w:tabs>
        <w:tab w:val="center" w:pos="4536"/>
        <w:tab w:val="right" w:pos="9072"/>
      </w:tabs>
    </w:pPr>
  </w:style>
  <w:style w:type="character" w:customStyle="1" w:styleId="En-tteCar">
    <w:name w:val="En-tête Car"/>
    <w:basedOn w:val="Policepardfaut"/>
    <w:link w:val="En-tte"/>
    <w:uiPriority w:val="99"/>
    <w:locked/>
    <w:rsid w:val="003A1089"/>
    <w:rPr>
      <w:lang w:val="fr-FR" w:eastAsia="fr-FR" w:bidi="ar-SA"/>
    </w:rPr>
  </w:style>
  <w:style w:type="paragraph" w:styleId="Pieddepage">
    <w:name w:val="footer"/>
    <w:basedOn w:val="Normal"/>
    <w:link w:val="PieddepageCar"/>
    <w:uiPriority w:val="99"/>
    <w:rsid w:val="003A1089"/>
    <w:pPr>
      <w:tabs>
        <w:tab w:val="center" w:pos="4536"/>
        <w:tab w:val="right" w:pos="9072"/>
      </w:tabs>
    </w:pPr>
  </w:style>
  <w:style w:type="character" w:customStyle="1" w:styleId="PieddepageCar">
    <w:name w:val="Pied de page Car"/>
    <w:basedOn w:val="Policepardfaut"/>
    <w:link w:val="Pieddepage"/>
    <w:uiPriority w:val="99"/>
    <w:locked/>
    <w:rsid w:val="003A1089"/>
    <w:rPr>
      <w:lang w:val="fr-FR" w:eastAsia="fr-FR" w:bidi="ar-SA"/>
    </w:rPr>
  </w:style>
  <w:style w:type="character" w:styleId="Numrodepage">
    <w:name w:val="page number"/>
    <w:basedOn w:val="Policepardfaut"/>
    <w:rsid w:val="003A1089"/>
    <w:rPr>
      <w:rFonts w:cs="Times New Roman"/>
    </w:rPr>
  </w:style>
  <w:style w:type="paragraph" w:customStyle="1" w:styleId="Default">
    <w:name w:val="Default"/>
    <w:rsid w:val="003A1089"/>
    <w:pPr>
      <w:autoSpaceDE w:val="0"/>
      <w:autoSpaceDN w:val="0"/>
      <w:adjustRightInd w:val="0"/>
    </w:pPr>
    <w:rPr>
      <w:rFonts w:ascii="TimesNewRoman,Bold" w:hAnsi="TimesNewRoman,Bold"/>
    </w:rPr>
  </w:style>
  <w:style w:type="paragraph" w:styleId="Paragraphedeliste">
    <w:name w:val="List Paragraph"/>
    <w:basedOn w:val="Normal"/>
    <w:uiPriority w:val="34"/>
    <w:qFormat/>
    <w:rsid w:val="00966572"/>
    <w:pPr>
      <w:ind w:left="708"/>
    </w:pPr>
  </w:style>
  <w:style w:type="paragraph" w:styleId="Retraitcorpsdetexte">
    <w:name w:val="Body Text Indent"/>
    <w:basedOn w:val="Normal"/>
    <w:link w:val="RetraitcorpsdetexteCar"/>
    <w:rsid w:val="00F97909"/>
    <w:pPr>
      <w:ind w:right="566" w:firstLine="993"/>
      <w:jc w:val="center"/>
    </w:pPr>
    <w:rPr>
      <w:rFonts w:ascii="Arial" w:hAnsi="Arial"/>
      <w:b/>
      <w:sz w:val="24"/>
      <w:szCs w:val="24"/>
      <w:u w:val="single"/>
    </w:rPr>
  </w:style>
  <w:style w:type="character" w:customStyle="1" w:styleId="RetraitcorpsdetexteCar">
    <w:name w:val="Retrait corps de texte Car"/>
    <w:basedOn w:val="Policepardfaut"/>
    <w:link w:val="Retraitcorpsdetexte"/>
    <w:rsid w:val="00F97909"/>
    <w:rPr>
      <w:rFonts w:ascii="Arial" w:hAnsi="Arial"/>
      <w:b/>
      <w:sz w:val="24"/>
      <w:szCs w:val="24"/>
      <w:u w:val="single"/>
    </w:rPr>
  </w:style>
  <w:style w:type="paragraph" w:customStyle="1" w:styleId="Normal1">
    <w:name w:val="Normal1"/>
    <w:rsid w:val="00F97909"/>
    <w:pPr>
      <w:widowControl w:val="0"/>
    </w:pPr>
    <w:rPr>
      <w:color w:val="000000"/>
      <w:sz w:val="24"/>
      <w:szCs w:val="24"/>
    </w:rPr>
  </w:style>
  <w:style w:type="paragraph" w:customStyle="1" w:styleId="Normal2">
    <w:name w:val="Normal2"/>
    <w:rsid w:val="001D7989"/>
    <w:pPr>
      <w:widowControl w:val="0"/>
    </w:pPr>
    <w:rPr>
      <w:color w:val="000000"/>
      <w:sz w:val="24"/>
      <w:szCs w:val="24"/>
    </w:rPr>
  </w:style>
  <w:style w:type="paragraph" w:styleId="Textedebulles">
    <w:name w:val="Balloon Text"/>
    <w:basedOn w:val="Normal"/>
    <w:link w:val="TextedebullesCar"/>
    <w:semiHidden/>
    <w:unhideWhenUsed/>
    <w:rsid w:val="00F33641"/>
    <w:rPr>
      <w:rFonts w:ascii="Tahoma" w:hAnsi="Tahoma" w:cs="Tahoma"/>
      <w:sz w:val="16"/>
      <w:szCs w:val="16"/>
    </w:rPr>
  </w:style>
  <w:style w:type="character" w:customStyle="1" w:styleId="TextedebullesCar">
    <w:name w:val="Texte de bulles Car"/>
    <w:basedOn w:val="Policepardfaut"/>
    <w:link w:val="Textedebulles"/>
    <w:semiHidden/>
    <w:rsid w:val="00F33641"/>
    <w:rPr>
      <w:rFonts w:ascii="Tahoma" w:hAnsi="Tahoma" w:cs="Tahoma"/>
      <w:sz w:val="16"/>
      <w:szCs w:val="16"/>
    </w:rPr>
  </w:style>
  <w:style w:type="paragraph" w:customStyle="1" w:styleId="Textecourantformule">
    <w:name w:val="Texte courant formule"/>
    <w:basedOn w:val="Normal"/>
    <w:uiPriority w:val="99"/>
    <w:rsid w:val="00F33641"/>
    <w:pPr>
      <w:widowControl w:val="0"/>
      <w:tabs>
        <w:tab w:val="left" w:pos="652"/>
      </w:tabs>
      <w:autoSpaceDE w:val="0"/>
      <w:autoSpaceDN w:val="0"/>
      <w:spacing w:line="260" w:lineRule="exact"/>
      <w:jc w:val="both"/>
    </w:pPr>
    <w:rPr>
      <w:rFonts w:ascii="Helvetica" w:hAnsi="Helvetica" w:cs="Helvetica"/>
      <w:color w:val="000000"/>
      <w:sz w:val="22"/>
      <w:szCs w:val="22"/>
    </w:rPr>
  </w:style>
  <w:style w:type="character" w:styleId="Marquedecommentaire">
    <w:name w:val="annotation reference"/>
    <w:basedOn w:val="Policepardfaut"/>
    <w:uiPriority w:val="99"/>
    <w:unhideWhenUsed/>
    <w:rsid w:val="004337B8"/>
    <w:rPr>
      <w:sz w:val="16"/>
      <w:szCs w:val="16"/>
    </w:rPr>
  </w:style>
  <w:style w:type="paragraph" w:styleId="Commentaire">
    <w:name w:val="annotation text"/>
    <w:basedOn w:val="Normal"/>
    <w:link w:val="CommentaireCar"/>
    <w:unhideWhenUsed/>
    <w:rsid w:val="004337B8"/>
  </w:style>
  <w:style w:type="character" w:customStyle="1" w:styleId="CommentaireCar">
    <w:name w:val="Commentaire Car"/>
    <w:basedOn w:val="Policepardfaut"/>
    <w:link w:val="Commentaire"/>
    <w:rsid w:val="004337B8"/>
  </w:style>
  <w:style w:type="paragraph" w:styleId="Objetducommentaire">
    <w:name w:val="annotation subject"/>
    <w:basedOn w:val="Commentaire"/>
    <w:next w:val="Commentaire"/>
    <w:link w:val="ObjetducommentaireCar"/>
    <w:semiHidden/>
    <w:unhideWhenUsed/>
    <w:rsid w:val="004337B8"/>
    <w:rPr>
      <w:b/>
      <w:bCs/>
    </w:rPr>
  </w:style>
  <w:style w:type="character" w:customStyle="1" w:styleId="ObjetducommentaireCar">
    <w:name w:val="Objet du commentaire Car"/>
    <w:basedOn w:val="CommentaireCar"/>
    <w:link w:val="Objetducommentaire"/>
    <w:semiHidden/>
    <w:rsid w:val="004337B8"/>
    <w:rPr>
      <w:b/>
      <w:bCs/>
    </w:rPr>
  </w:style>
  <w:style w:type="paragraph" w:customStyle="1" w:styleId="Style2">
    <w:name w:val="Style2"/>
    <w:basedOn w:val="Normal"/>
    <w:link w:val="Style2Car"/>
    <w:qFormat/>
    <w:rsid w:val="00672B19"/>
    <w:pPr>
      <w:jc w:val="both"/>
    </w:pPr>
    <w:rPr>
      <w:b/>
      <w:u w:val="single"/>
    </w:rPr>
  </w:style>
  <w:style w:type="character" w:customStyle="1" w:styleId="Style2Car">
    <w:name w:val="Style2 Car"/>
    <w:basedOn w:val="Policepardfaut"/>
    <w:link w:val="Style2"/>
    <w:rsid w:val="00672B19"/>
    <w:rPr>
      <w:b/>
      <w:u w:val="single"/>
    </w:rPr>
  </w:style>
  <w:style w:type="paragraph" w:styleId="Sansinterligne">
    <w:name w:val="No Spacing"/>
    <w:uiPriority w:val="1"/>
    <w:qFormat/>
    <w:rsid w:val="00475AE1"/>
    <w:rPr>
      <w:rFonts w:asciiTheme="minorHAnsi" w:eastAsiaTheme="minorHAnsi" w:hAnsiTheme="minorHAnsi" w:cstheme="minorBidi"/>
      <w:sz w:val="22"/>
      <w:szCs w:val="22"/>
      <w:lang w:eastAsia="en-US"/>
    </w:rPr>
  </w:style>
  <w:style w:type="paragraph" w:styleId="Rvision">
    <w:name w:val="Revision"/>
    <w:hidden/>
    <w:uiPriority w:val="99"/>
    <w:semiHidden/>
    <w:rsid w:val="007C6757"/>
  </w:style>
  <w:style w:type="paragraph" w:customStyle="1" w:styleId="Titre2formule">
    <w:name w:val="Titre 2 formule"/>
    <w:basedOn w:val="Normal"/>
    <w:uiPriority w:val="99"/>
    <w:rsid w:val="00752B6C"/>
    <w:pPr>
      <w:widowControl w:val="0"/>
      <w:autoSpaceDE w:val="0"/>
      <w:autoSpaceDN w:val="0"/>
      <w:spacing w:before="280" w:after="200" w:line="280" w:lineRule="exact"/>
      <w:jc w:val="center"/>
    </w:pPr>
    <w:rPr>
      <w:rFonts w:ascii="Helvetica" w:hAnsi="Helvetica" w:cs="Helvetica"/>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FDCC65020E4343BDE256EE67AC1545" ma:contentTypeVersion="10" ma:contentTypeDescription="Create a new document." ma:contentTypeScope="" ma:versionID="7ad926b27ccfd6e815d48ac76a3d86d5">
  <xsd:schema xmlns:xsd="http://www.w3.org/2001/XMLSchema" xmlns:xs="http://www.w3.org/2001/XMLSchema" xmlns:p="http://schemas.microsoft.com/office/2006/metadata/properties" xmlns:ns3="3fb42e5e-e9a1-4e4c-a079-eb8904d7765c" targetNamespace="http://schemas.microsoft.com/office/2006/metadata/properties" ma:root="true" ma:fieldsID="47d1d03332f66e9a94ec0cf80dbdc72f" ns3:_="">
    <xsd:import namespace="3fb42e5e-e9a1-4e4c-a079-eb8904d77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2e5e-e9a1-4e4c-a079-eb8904d77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AA9E1-32CA-4711-A46F-98D9A1AABF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781F56-98B8-4F2D-9250-C6147F88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2e5e-e9a1-4e4c-a079-eb8904d7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EE203-8308-4560-B9F4-44FDA64ED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1930</Words>
  <Characters>10621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ACCORD DE CONFIDENTIALITE</vt:lpstr>
    </vt:vector>
  </TitlesOfParts>
  <Company>LESIEUR CRISTAL</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dc:title>
  <dc:creator>elbouhamdi</dc:creator>
  <cp:lastModifiedBy>TIGHMARTI LALLA-YASMINA</cp:lastModifiedBy>
  <cp:revision>2</cp:revision>
  <cp:lastPrinted>2013-09-19T14:40:00Z</cp:lastPrinted>
  <dcterms:created xsi:type="dcterms:W3CDTF">2024-04-22T16:23:00Z</dcterms:created>
  <dcterms:modified xsi:type="dcterms:W3CDTF">2024-04-22T16:23:00Z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0x01010099FDCC65020E4343BDE256EE67AC1545</vt:lpwstr>
  </property>
</Properties>
</file>